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5"/>
        <w:gridCol w:w="1289"/>
        <w:gridCol w:w="1178"/>
        <w:gridCol w:w="1867"/>
        <w:gridCol w:w="1470"/>
        <w:gridCol w:w="1482"/>
      </w:tblGrid>
      <w:tr w:rsidR="009D19CF" w:rsidRPr="008C00F8" w:rsidTr="006476D0">
        <w:trPr>
          <w:cantSplit/>
          <w:trHeight w:hRule="exact" w:val="227"/>
        </w:trPr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4935" w:rsidRPr="008C00F8" w:rsidRDefault="002F142F" w:rsidP="002F142F">
            <w:pPr>
              <w:rPr>
                <w:b w:val="0"/>
                <w:sz w:val="16"/>
                <w:szCs w:val="16"/>
                <w:lang w:val="en-GB"/>
              </w:rPr>
            </w:pPr>
            <w:r w:rsidRPr="008C00F8">
              <w:rPr>
                <w:b w:val="0"/>
                <w:sz w:val="16"/>
                <w:szCs w:val="16"/>
                <w:lang w:val="en-GB"/>
              </w:rPr>
              <w:t>M</w:t>
            </w:r>
            <w:r w:rsidR="00DD2967">
              <w:rPr>
                <w:b w:val="0"/>
                <w:sz w:val="16"/>
                <w:szCs w:val="16"/>
                <w:lang w:val="en-GB"/>
              </w:rPr>
              <w:t>TCE</w:t>
            </w:r>
            <w:r w:rsidR="004F4935" w:rsidRPr="008C00F8">
              <w:rPr>
                <w:b w:val="0"/>
                <w:sz w:val="16"/>
                <w:szCs w:val="16"/>
                <w:lang w:val="en-GB"/>
              </w:rPr>
              <w:t>–</w:t>
            </w:r>
            <w:r w:rsidR="00846A0B" w:rsidRPr="008C00F8">
              <w:rPr>
                <w:b w:val="0"/>
                <w:sz w:val="16"/>
                <w:szCs w:val="16"/>
                <w:lang w:val="en-GB"/>
              </w:rPr>
              <w:t>part name</w:t>
            </w:r>
            <w:r w:rsidR="004A33E2" w:rsidRPr="008C00F8">
              <w:rPr>
                <w:b w:val="0"/>
                <w:sz w:val="16"/>
                <w:szCs w:val="16"/>
                <w:lang w:val="en-GB"/>
              </w:rPr>
              <w:t xml:space="preserve"> </w:t>
            </w:r>
            <w:r w:rsidR="00846A0B" w:rsidRPr="008C00F8">
              <w:rPr>
                <w:b w:val="0"/>
                <w:sz w:val="16"/>
                <w:szCs w:val="16"/>
                <w:lang w:val="en-GB"/>
              </w:rPr>
              <w:t xml:space="preserve">/ </w:t>
            </w:r>
            <w:proofErr w:type="spellStart"/>
            <w:r w:rsidR="004F4935" w:rsidRPr="008C00F8">
              <w:rPr>
                <w:b w:val="0"/>
                <w:sz w:val="16"/>
                <w:szCs w:val="16"/>
                <w:lang w:val="en-GB"/>
              </w:rPr>
              <w:t>dr</w:t>
            </w:r>
            <w:r w:rsidR="00846A0B" w:rsidRPr="008C00F8">
              <w:rPr>
                <w:b w:val="0"/>
                <w:sz w:val="16"/>
                <w:szCs w:val="16"/>
                <w:lang w:val="en-GB"/>
              </w:rPr>
              <w:t>w</w:t>
            </w:r>
            <w:proofErr w:type="spellEnd"/>
            <w:r w:rsidR="00846A0B" w:rsidRPr="008C00F8">
              <w:rPr>
                <w:b w:val="0"/>
                <w:sz w:val="16"/>
                <w:szCs w:val="16"/>
                <w:lang w:val="en-GB"/>
              </w:rPr>
              <w:t>.</w:t>
            </w:r>
            <w:r w:rsidR="004F4935" w:rsidRPr="008C00F8">
              <w:rPr>
                <w:b w:val="0"/>
                <w:sz w:val="16"/>
                <w:szCs w:val="16"/>
                <w:lang w:val="en-GB"/>
              </w:rPr>
              <w:t>-no.</w:t>
            </w:r>
            <w:r w:rsidRPr="008C00F8">
              <w:rPr>
                <w:b w:val="0"/>
                <w:sz w:val="16"/>
                <w:szCs w:val="16"/>
                <w:lang w:val="en-GB"/>
              </w:rPr>
              <w:t xml:space="preserve"> *1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F4935" w:rsidRPr="008C00F8" w:rsidRDefault="004F4935">
            <w:pPr>
              <w:rPr>
                <w:b w:val="0"/>
                <w:sz w:val="16"/>
                <w:szCs w:val="16"/>
                <w:lang w:val="en-GB"/>
              </w:rPr>
            </w:pPr>
            <w:r w:rsidRPr="008C00F8">
              <w:rPr>
                <w:b w:val="0"/>
                <w:sz w:val="16"/>
                <w:szCs w:val="16"/>
                <w:lang w:val="en-GB"/>
              </w:rPr>
              <w:t>date of issue</w:t>
            </w:r>
            <w:r w:rsidR="002F142F" w:rsidRPr="008C00F8">
              <w:rPr>
                <w:b w:val="0"/>
                <w:sz w:val="16"/>
                <w:szCs w:val="16"/>
                <w:lang w:val="en-GB"/>
              </w:rPr>
              <w:t>*1</w:t>
            </w:r>
            <w:r w:rsidRPr="008C00F8">
              <w:rPr>
                <w:b w:val="0"/>
                <w:noProof/>
                <w:sz w:val="16"/>
                <w:szCs w:val="16"/>
                <w:lang w:val="en-GB"/>
              </w:rPr>
              <w:t xml:space="preserve">  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F4935" w:rsidRPr="008C00F8" w:rsidRDefault="00D272DC">
            <w:pPr>
              <w:rPr>
                <w:b w:val="0"/>
                <w:sz w:val="16"/>
                <w:szCs w:val="16"/>
                <w:lang w:val="en-GB"/>
              </w:rPr>
            </w:pPr>
            <w:r w:rsidRPr="008C00F8">
              <w:rPr>
                <w:b w:val="0"/>
                <w:sz w:val="16"/>
                <w:szCs w:val="16"/>
                <w:lang w:val="en-GB"/>
              </w:rPr>
              <w:t>Doc-</w:t>
            </w:r>
            <w:r w:rsidR="006476D0" w:rsidRPr="008C00F8">
              <w:rPr>
                <w:b w:val="0"/>
                <w:sz w:val="16"/>
                <w:szCs w:val="16"/>
                <w:lang w:val="en-GB"/>
              </w:rPr>
              <w:t>Id</w:t>
            </w:r>
          </w:p>
          <w:p w:rsidR="004F4935" w:rsidRPr="008C00F8" w:rsidRDefault="004F4935" w:rsidP="004F4935">
            <w:pPr>
              <w:rPr>
                <w:b w:val="0"/>
                <w:noProof/>
                <w:sz w:val="16"/>
                <w:szCs w:val="16"/>
                <w:lang w:val="en-GB"/>
              </w:rPr>
            </w:pPr>
            <w:r w:rsidRPr="008C00F8">
              <w:rPr>
                <w:b w:val="0"/>
                <w:noProof/>
                <w:sz w:val="16"/>
                <w:szCs w:val="16"/>
                <w:lang w:val="en-GB"/>
              </w:rPr>
              <w:t xml:space="preserve">  </w:t>
            </w:r>
          </w:p>
        </w:tc>
        <w:tc>
          <w:tcPr>
            <w:tcW w:w="18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4935" w:rsidRPr="008C00F8" w:rsidRDefault="004F4935">
            <w:pPr>
              <w:rPr>
                <w:b w:val="0"/>
                <w:sz w:val="16"/>
                <w:szCs w:val="16"/>
                <w:lang w:val="en-GB"/>
              </w:rPr>
            </w:pPr>
            <w:r w:rsidRPr="008C00F8">
              <w:rPr>
                <w:b w:val="0"/>
                <w:sz w:val="16"/>
                <w:szCs w:val="16"/>
                <w:lang w:val="en-GB"/>
              </w:rPr>
              <w:t>M</w:t>
            </w:r>
            <w:r w:rsidR="00DD2967">
              <w:rPr>
                <w:b w:val="0"/>
                <w:sz w:val="16"/>
                <w:szCs w:val="16"/>
                <w:lang w:val="en-GB"/>
              </w:rPr>
              <w:t>TCE</w:t>
            </w:r>
            <w:r w:rsidRPr="008C00F8">
              <w:rPr>
                <w:b w:val="0"/>
                <w:sz w:val="16"/>
                <w:szCs w:val="16"/>
                <w:lang w:val="en-GB"/>
              </w:rPr>
              <w:t xml:space="preserve"> - purchasing</w:t>
            </w:r>
          </w:p>
          <w:p w:rsidR="004F4935" w:rsidRPr="008C00F8" w:rsidRDefault="004F4935">
            <w:pPr>
              <w:rPr>
                <w:b w:val="0"/>
                <w:sz w:val="16"/>
                <w:szCs w:val="16"/>
                <w:lang w:val="en-GB"/>
              </w:rPr>
            </w:pPr>
            <w:r w:rsidRPr="008C00F8">
              <w:rPr>
                <w:b w:val="0"/>
                <w:noProof/>
                <w:sz w:val="16"/>
                <w:szCs w:val="16"/>
                <w:lang w:val="en-GB"/>
              </w:rPr>
              <w:t xml:space="preserve">     </w:t>
            </w:r>
          </w:p>
        </w:tc>
        <w:tc>
          <w:tcPr>
            <w:tcW w:w="14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4935" w:rsidRPr="008C00F8" w:rsidRDefault="00E9236C">
            <w:pPr>
              <w:rPr>
                <w:b w:val="0"/>
                <w:sz w:val="16"/>
                <w:szCs w:val="16"/>
                <w:lang w:val="en-GB"/>
              </w:rPr>
            </w:pPr>
            <w:proofErr w:type="spellStart"/>
            <w:r w:rsidRPr="008C00F8">
              <w:rPr>
                <w:b w:val="0"/>
                <w:sz w:val="16"/>
                <w:szCs w:val="16"/>
                <w:lang w:val="en-GB"/>
              </w:rPr>
              <w:t>tel</w:t>
            </w:r>
            <w:proofErr w:type="spellEnd"/>
            <w:r w:rsidR="004F4935" w:rsidRPr="008C00F8">
              <w:rPr>
                <w:b w:val="0"/>
                <w:sz w:val="16"/>
                <w:szCs w:val="16"/>
                <w:lang w:val="en-GB"/>
              </w:rPr>
              <w:t>:</w:t>
            </w:r>
          </w:p>
          <w:p w:rsidR="004F4935" w:rsidRPr="008C00F8" w:rsidRDefault="004F4935">
            <w:pPr>
              <w:rPr>
                <w:b w:val="0"/>
                <w:sz w:val="16"/>
                <w:szCs w:val="16"/>
                <w:lang w:val="en-GB"/>
              </w:rPr>
            </w:pPr>
            <w:r w:rsidRPr="008C00F8">
              <w:rPr>
                <w:b w:val="0"/>
                <w:noProof/>
                <w:sz w:val="16"/>
                <w:szCs w:val="16"/>
                <w:lang w:val="en-GB"/>
              </w:rPr>
              <w:t>+49</w:t>
            </w:r>
            <w:r w:rsidR="00E9236C" w:rsidRPr="008C00F8">
              <w:rPr>
                <w:b w:val="0"/>
                <w:noProof/>
                <w:sz w:val="16"/>
                <w:szCs w:val="16"/>
                <w:lang w:val="en-GB"/>
              </w:rPr>
              <w:t>-</w:t>
            </w:r>
            <w:r w:rsidRPr="008C00F8">
              <w:rPr>
                <w:b w:val="0"/>
                <w:noProof/>
                <w:sz w:val="16"/>
                <w:szCs w:val="16"/>
                <w:lang w:val="en-GB"/>
              </w:rPr>
              <w:t>7721</w:t>
            </w:r>
            <w:r w:rsidR="00E9236C" w:rsidRPr="008C00F8">
              <w:rPr>
                <w:b w:val="0"/>
                <w:noProof/>
                <w:sz w:val="16"/>
                <w:szCs w:val="16"/>
                <w:lang w:val="en-GB"/>
              </w:rPr>
              <w:t>-</w:t>
            </w:r>
            <w:r w:rsidRPr="008C00F8">
              <w:rPr>
                <w:b w:val="0"/>
                <w:noProof/>
                <w:sz w:val="16"/>
                <w:szCs w:val="16"/>
                <w:lang w:val="en-GB"/>
              </w:rPr>
              <w:t>997</w:t>
            </w:r>
            <w:r w:rsidR="00E72E16" w:rsidRPr="008C00F8">
              <w:rPr>
                <w:b w:val="0"/>
                <w:noProof/>
                <w:sz w:val="16"/>
                <w:szCs w:val="16"/>
                <w:lang w:val="en-GB"/>
              </w:rPr>
              <w:t>-</w:t>
            </w:r>
            <w:r w:rsidRPr="008C00F8">
              <w:rPr>
                <w:b w:val="0"/>
                <w:noProof/>
                <w:sz w:val="16"/>
                <w:szCs w:val="16"/>
                <w:lang w:val="en-GB"/>
              </w:rPr>
              <w:t xml:space="preserve">     </w:t>
            </w:r>
          </w:p>
        </w:tc>
        <w:tc>
          <w:tcPr>
            <w:tcW w:w="14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236C" w:rsidRPr="008C00F8" w:rsidRDefault="008C00F8" w:rsidP="00E9236C">
            <w:pPr>
              <w:rPr>
                <w:b w:val="0"/>
                <w:sz w:val="16"/>
                <w:szCs w:val="16"/>
                <w:lang w:val="en-GB"/>
              </w:rPr>
            </w:pPr>
            <w:r w:rsidRPr="008C00F8">
              <w:rPr>
                <w:b w:val="0"/>
                <w:sz w:val="16"/>
                <w:szCs w:val="16"/>
                <w:lang w:val="en-GB"/>
              </w:rPr>
              <w:t>E</w:t>
            </w:r>
            <w:r w:rsidR="00E9236C" w:rsidRPr="008C00F8">
              <w:rPr>
                <w:b w:val="0"/>
                <w:sz w:val="16"/>
                <w:szCs w:val="16"/>
                <w:lang w:val="en-GB"/>
              </w:rPr>
              <w:t>mail:</w:t>
            </w:r>
          </w:p>
          <w:p w:rsidR="004F4935" w:rsidRPr="008C00F8" w:rsidRDefault="00E9236C" w:rsidP="00D713C3">
            <w:pPr>
              <w:rPr>
                <w:b w:val="0"/>
                <w:sz w:val="16"/>
                <w:szCs w:val="16"/>
                <w:lang w:val="en-GB"/>
              </w:rPr>
            </w:pPr>
            <w:r w:rsidRPr="008C00F8">
              <w:rPr>
                <w:b w:val="0"/>
                <w:noProof/>
                <w:sz w:val="16"/>
                <w:szCs w:val="16"/>
                <w:lang w:val="en-GB"/>
              </w:rPr>
              <w:t>…@minebea</w:t>
            </w:r>
            <w:r w:rsidR="00D713C3">
              <w:rPr>
                <w:b w:val="0"/>
                <w:noProof/>
                <w:sz w:val="16"/>
                <w:szCs w:val="16"/>
                <w:lang w:val="en-GB"/>
              </w:rPr>
              <w:t>mitsumi</w:t>
            </w:r>
            <w:r w:rsidRPr="008C00F8">
              <w:rPr>
                <w:b w:val="0"/>
                <w:noProof/>
                <w:sz w:val="16"/>
                <w:szCs w:val="16"/>
                <w:lang w:val="en-GB"/>
              </w:rPr>
              <w:t>.</w:t>
            </w:r>
            <w:r w:rsidR="00D713C3">
              <w:rPr>
                <w:b w:val="0"/>
                <w:noProof/>
                <w:sz w:val="16"/>
                <w:szCs w:val="16"/>
                <w:lang w:val="en-GB"/>
              </w:rPr>
              <w:t>eu</w:t>
            </w:r>
            <w:r w:rsidRPr="008C00F8">
              <w:rPr>
                <w:b w:val="0"/>
                <w:noProof/>
                <w:sz w:val="16"/>
                <w:szCs w:val="16"/>
                <w:lang w:val="en-GB"/>
              </w:rPr>
              <w:t xml:space="preserve">          </w:t>
            </w:r>
          </w:p>
        </w:tc>
      </w:tr>
      <w:tr w:rsidR="009D19CF" w:rsidRPr="00E9236C" w:rsidTr="00D272DC">
        <w:trPr>
          <w:cantSplit/>
          <w:trHeight w:hRule="exact" w:val="383"/>
        </w:trPr>
        <w:tc>
          <w:tcPr>
            <w:tcW w:w="2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E2" w:rsidRPr="008C00F8" w:rsidRDefault="008C00F8" w:rsidP="00241E54">
            <w:pPr>
              <w:rPr>
                <w:b w:val="0"/>
                <w:sz w:val="16"/>
                <w:szCs w:val="16"/>
                <w:lang w:val="en-GB"/>
              </w:rPr>
            </w:pPr>
            <w:r w:rsidRPr="008C00F8">
              <w:rPr>
                <w:sz w:val="16"/>
                <w:szCs w:val="16"/>
              </w:rPr>
              <w:fldChar w:fldCharType="begin"/>
            </w:r>
            <w:r w:rsidRPr="008C00F8">
              <w:rPr>
                <w:sz w:val="16"/>
                <w:szCs w:val="16"/>
              </w:rPr>
              <w:instrText xml:space="preserve"> DOCPROPERTY PRODSTRING1 \* MERGEFORMAT </w:instrText>
            </w:r>
            <w:r w:rsidRPr="008C00F8">
              <w:rPr>
                <w:sz w:val="16"/>
                <w:szCs w:val="16"/>
              </w:rPr>
              <w:fldChar w:fldCharType="separate"/>
            </w:r>
            <w:r w:rsidR="00241E54" w:rsidRPr="008C00F8">
              <w:rPr>
                <w:b w:val="0"/>
                <w:sz w:val="16"/>
                <w:szCs w:val="16"/>
                <w:lang w:val="en-GB"/>
              </w:rPr>
              <w:t>--</w:t>
            </w:r>
            <w:r w:rsidRPr="008C00F8">
              <w:rPr>
                <w:b w:val="0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2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4935" w:rsidRPr="008C00F8" w:rsidRDefault="004F4935">
            <w:pPr>
              <w:rPr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11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F4935" w:rsidRPr="008C00F8" w:rsidRDefault="006476D0" w:rsidP="006476D0">
            <w:pPr>
              <w:rPr>
                <w:b w:val="0"/>
                <w:sz w:val="16"/>
                <w:szCs w:val="16"/>
                <w:lang w:val="en-GB"/>
              </w:rPr>
            </w:pPr>
            <w:r w:rsidRPr="008C00F8">
              <w:rPr>
                <w:b w:val="0"/>
                <w:sz w:val="16"/>
                <w:szCs w:val="16"/>
                <w:lang w:val="en-GB"/>
              </w:rPr>
              <w:t xml:space="preserve"> </w:t>
            </w:r>
            <w:r w:rsidR="008C00F8" w:rsidRPr="008C00F8">
              <w:rPr>
                <w:sz w:val="16"/>
                <w:szCs w:val="16"/>
              </w:rPr>
              <w:fldChar w:fldCharType="begin"/>
            </w:r>
            <w:r w:rsidR="008C00F8" w:rsidRPr="008C00F8">
              <w:rPr>
                <w:sz w:val="16"/>
                <w:szCs w:val="16"/>
              </w:rPr>
              <w:instrText xml:space="preserve"> DOCPROPERTY PRODOKID \* MERGEFORMAT </w:instrText>
            </w:r>
            <w:r w:rsidR="008C00F8" w:rsidRPr="008C00F8">
              <w:rPr>
                <w:sz w:val="16"/>
                <w:szCs w:val="16"/>
              </w:rPr>
              <w:fldChar w:fldCharType="separate"/>
            </w:r>
            <w:r w:rsidR="00241E54" w:rsidRPr="008C00F8">
              <w:rPr>
                <w:b w:val="0"/>
                <w:sz w:val="16"/>
                <w:szCs w:val="16"/>
                <w:lang w:val="en-GB"/>
              </w:rPr>
              <w:t xml:space="preserve">   0</w:t>
            </w:r>
            <w:r w:rsidRPr="008C00F8">
              <w:rPr>
                <w:b w:val="0"/>
                <w:sz w:val="16"/>
                <w:szCs w:val="16"/>
                <w:lang w:val="en-GB"/>
              </w:rPr>
              <w:t xml:space="preserve"> </w:t>
            </w:r>
            <w:r w:rsidR="008C00F8" w:rsidRPr="008C00F8">
              <w:rPr>
                <w:b w:val="0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8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935" w:rsidRPr="008C00F8" w:rsidRDefault="004F4935">
            <w:pPr>
              <w:rPr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14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935" w:rsidRPr="008C00F8" w:rsidRDefault="004F4935">
            <w:pPr>
              <w:rPr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14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935" w:rsidRPr="008C00F8" w:rsidRDefault="004F4935">
            <w:pPr>
              <w:rPr>
                <w:b w:val="0"/>
                <w:sz w:val="16"/>
                <w:szCs w:val="16"/>
                <w:lang w:val="en-GB"/>
              </w:rPr>
            </w:pPr>
          </w:p>
        </w:tc>
      </w:tr>
      <w:tr w:rsidR="00022D74" w:rsidRPr="008C00F8" w:rsidTr="006476D0">
        <w:trPr>
          <w:cantSplit/>
          <w:trHeight w:hRule="exact" w:val="571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22D74" w:rsidRPr="008C00F8" w:rsidRDefault="00022D74">
            <w:pPr>
              <w:rPr>
                <w:b w:val="0"/>
                <w:sz w:val="16"/>
                <w:szCs w:val="16"/>
                <w:lang w:val="en-GB"/>
              </w:rPr>
            </w:pPr>
            <w:r w:rsidRPr="008C00F8">
              <w:rPr>
                <w:b w:val="0"/>
                <w:sz w:val="16"/>
                <w:szCs w:val="16"/>
                <w:lang w:val="en-GB"/>
              </w:rPr>
              <w:t>supplier - name</w:t>
            </w:r>
          </w:p>
          <w:p w:rsidR="00022D74" w:rsidRPr="008C00F8" w:rsidRDefault="008C00F8">
            <w:pPr>
              <w:rPr>
                <w:b w:val="0"/>
                <w:sz w:val="16"/>
                <w:szCs w:val="16"/>
                <w:lang w:val="en-GB"/>
              </w:rPr>
            </w:pPr>
            <w:r w:rsidRPr="008C00F8">
              <w:rPr>
                <w:sz w:val="16"/>
                <w:szCs w:val="16"/>
              </w:rPr>
              <w:fldChar w:fldCharType="begin"/>
            </w:r>
            <w:r w:rsidRPr="008C00F8">
              <w:rPr>
                <w:sz w:val="16"/>
                <w:szCs w:val="16"/>
              </w:rPr>
              <w:instrText xml:space="preserve"> DOCPROPERTY PRODLOOK1 \* MERGEFORMAT </w:instrText>
            </w:r>
            <w:r w:rsidRPr="008C00F8">
              <w:rPr>
                <w:sz w:val="16"/>
                <w:szCs w:val="16"/>
              </w:rPr>
              <w:fldChar w:fldCharType="separate"/>
            </w:r>
            <w:r w:rsidR="00241E54" w:rsidRPr="008C00F8">
              <w:rPr>
                <w:b w:val="0"/>
                <w:sz w:val="16"/>
                <w:szCs w:val="16"/>
                <w:lang w:val="en-GB"/>
              </w:rPr>
              <w:t>--</w:t>
            </w:r>
            <w:r w:rsidRPr="008C00F8">
              <w:rPr>
                <w:b w:val="0"/>
                <w:sz w:val="16"/>
                <w:szCs w:val="16"/>
                <w:lang w:val="en-GB"/>
              </w:rPr>
              <w:fldChar w:fldCharType="end"/>
            </w:r>
            <w:r w:rsidR="00CB08AA" w:rsidRPr="008C00F8">
              <w:rPr>
                <w:b w:val="0"/>
                <w:sz w:val="16"/>
                <w:szCs w:val="16"/>
              </w:rPr>
              <w:t xml:space="preserve"> </w:t>
            </w:r>
          </w:p>
          <w:p w:rsidR="002F128E" w:rsidRPr="008C00F8" w:rsidRDefault="008C00F8" w:rsidP="00241E54">
            <w:pPr>
              <w:rPr>
                <w:b w:val="0"/>
                <w:sz w:val="16"/>
                <w:szCs w:val="16"/>
                <w:lang w:val="en-GB"/>
              </w:rPr>
            </w:pPr>
            <w:r w:rsidRPr="008C00F8">
              <w:rPr>
                <w:sz w:val="16"/>
                <w:szCs w:val="16"/>
              </w:rPr>
              <w:fldChar w:fldCharType="begin"/>
            </w:r>
            <w:r w:rsidRPr="008C00F8">
              <w:rPr>
                <w:sz w:val="16"/>
                <w:szCs w:val="16"/>
              </w:rPr>
              <w:instrText xml:space="preserve"> DOCPROPERTY PRODLOOK2 \* MERGEFORMAT </w:instrText>
            </w:r>
            <w:r w:rsidRPr="008C00F8">
              <w:rPr>
                <w:sz w:val="16"/>
                <w:szCs w:val="16"/>
              </w:rPr>
              <w:fldChar w:fldCharType="separate"/>
            </w:r>
            <w:r w:rsidR="00241E54" w:rsidRPr="008C00F8">
              <w:rPr>
                <w:b w:val="0"/>
                <w:sz w:val="16"/>
                <w:szCs w:val="16"/>
                <w:lang w:val="en-GB"/>
              </w:rPr>
              <w:t>--</w:t>
            </w:r>
            <w:r w:rsidRPr="008C00F8">
              <w:rPr>
                <w:b w:val="0"/>
                <w:sz w:val="16"/>
                <w:szCs w:val="16"/>
                <w:lang w:val="en-GB"/>
              </w:rPr>
              <w:fldChar w:fldCharType="end"/>
            </w:r>
            <w:r w:rsidR="00CB08AA" w:rsidRPr="008C00F8">
              <w:rPr>
                <w:b w:val="0"/>
                <w:sz w:val="16"/>
                <w:szCs w:val="16"/>
              </w:rPr>
              <w:t xml:space="preserve">  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22D74" w:rsidRPr="008C00F8" w:rsidRDefault="00022D74">
            <w:pPr>
              <w:rPr>
                <w:b w:val="0"/>
                <w:sz w:val="16"/>
                <w:szCs w:val="16"/>
                <w:lang w:val="en-GB"/>
              </w:rPr>
            </w:pPr>
            <w:r w:rsidRPr="008C00F8">
              <w:rPr>
                <w:b w:val="0"/>
                <w:sz w:val="16"/>
                <w:szCs w:val="16"/>
                <w:lang w:val="en-GB"/>
              </w:rPr>
              <w:t>M</w:t>
            </w:r>
            <w:r w:rsidR="00DD2967">
              <w:rPr>
                <w:b w:val="0"/>
                <w:sz w:val="16"/>
                <w:szCs w:val="16"/>
                <w:lang w:val="en-GB"/>
              </w:rPr>
              <w:t>TCE</w:t>
            </w:r>
            <w:r w:rsidRPr="008C00F8">
              <w:rPr>
                <w:b w:val="0"/>
                <w:sz w:val="16"/>
                <w:szCs w:val="16"/>
                <w:lang w:val="en-GB"/>
              </w:rPr>
              <w:t xml:space="preserve"> </w:t>
            </w:r>
            <w:r w:rsidR="00846A0B" w:rsidRPr="008C00F8">
              <w:rPr>
                <w:b w:val="0"/>
                <w:sz w:val="16"/>
                <w:szCs w:val="16"/>
                <w:lang w:val="en-GB"/>
              </w:rPr>
              <w:t>–</w:t>
            </w:r>
            <w:r w:rsidRPr="008C00F8">
              <w:rPr>
                <w:b w:val="0"/>
                <w:sz w:val="16"/>
                <w:szCs w:val="16"/>
                <w:lang w:val="en-GB"/>
              </w:rPr>
              <w:t xml:space="preserve"> project technology / quality </w:t>
            </w:r>
          </w:p>
          <w:p w:rsidR="00022D74" w:rsidRPr="008C00F8" w:rsidRDefault="00022D74">
            <w:pPr>
              <w:rPr>
                <w:b w:val="0"/>
                <w:sz w:val="16"/>
                <w:szCs w:val="16"/>
                <w:lang w:val="en-GB"/>
              </w:rPr>
            </w:pPr>
            <w:r w:rsidRPr="008C00F8">
              <w:rPr>
                <w:b w:val="0"/>
                <w:noProof/>
                <w:sz w:val="16"/>
                <w:szCs w:val="16"/>
                <w:lang w:val="en-GB"/>
              </w:rPr>
              <w:t xml:space="preserve">    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22D74" w:rsidRPr="008C00F8" w:rsidRDefault="00E9236C">
            <w:pPr>
              <w:rPr>
                <w:b w:val="0"/>
                <w:sz w:val="16"/>
                <w:szCs w:val="16"/>
                <w:lang w:val="en-GB"/>
              </w:rPr>
            </w:pPr>
            <w:proofErr w:type="spellStart"/>
            <w:r w:rsidRPr="008C00F8">
              <w:rPr>
                <w:b w:val="0"/>
                <w:sz w:val="16"/>
                <w:szCs w:val="16"/>
                <w:lang w:val="en-GB"/>
              </w:rPr>
              <w:t>tel</w:t>
            </w:r>
            <w:proofErr w:type="spellEnd"/>
            <w:r w:rsidR="00022D74" w:rsidRPr="008C00F8">
              <w:rPr>
                <w:b w:val="0"/>
                <w:sz w:val="16"/>
                <w:szCs w:val="16"/>
                <w:lang w:val="en-GB"/>
              </w:rPr>
              <w:t>:</w:t>
            </w:r>
          </w:p>
          <w:p w:rsidR="00022D74" w:rsidRPr="008C00F8" w:rsidRDefault="00350131">
            <w:pPr>
              <w:rPr>
                <w:b w:val="0"/>
                <w:sz w:val="16"/>
                <w:szCs w:val="16"/>
                <w:lang w:val="en-GB"/>
              </w:rPr>
            </w:pPr>
            <w:r w:rsidRPr="008C00F8">
              <w:rPr>
                <w:b w:val="0"/>
                <w:noProof/>
                <w:sz w:val="16"/>
                <w:szCs w:val="16"/>
                <w:lang w:val="en-GB"/>
              </w:rPr>
              <w:t>+49</w:t>
            </w:r>
            <w:r w:rsidR="00E9236C" w:rsidRPr="008C00F8">
              <w:rPr>
                <w:b w:val="0"/>
                <w:noProof/>
                <w:sz w:val="16"/>
                <w:szCs w:val="16"/>
                <w:lang w:val="en-GB"/>
              </w:rPr>
              <w:t>-</w:t>
            </w:r>
            <w:r w:rsidRPr="008C00F8">
              <w:rPr>
                <w:b w:val="0"/>
                <w:noProof/>
                <w:sz w:val="16"/>
                <w:szCs w:val="16"/>
                <w:lang w:val="en-GB"/>
              </w:rPr>
              <w:t>7</w:t>
            </w:r>
            <w:r w:rsidR="00444C5D" w:rsidRPr="008C00F8">
              <w:rPr>
                <w:b w:val="0"/>
                <w:noProof/>
                <w:sz w:val="16"/>
                <w:szCs w:val="16"/>
                <w:lang w:val="en-GB"/>
              </w:rPr>
              <w:t>721</w:t>
            </w:r>
            <w:r w:rsidR="00E9236C" w:rsidRPr="008C00F8">
              <w:rPr>
                <w:b w:val="0"/>
                <w:noProof/>
                <w:sz w:val="16"/>
                <w:szCs w:val="16"/>
                <w:lang w:val="en-GB"/>
              </w:rPr>
              <w:t>-</w:t>
            </w:r>
            <w:r w:rsidR="00444C5D" w:rsidRPr="008C00F8">
              <w:rPr>
                <w:b w:val="0"/>
                <w:noProof/>
                <w:sz w:val="16"/>
                <w:szCs w:val="16"/>
                <w:lang w:val="en-GB"/>
              </w:rPr>
              <w:t>997</w:t>
            </w:r>
            <w:r w:rsidR="00E72E16" w:rsidRPr="008C00F8">
              <w:rPr>
                <w:b w:val="0"/>
                <w:noProof/>
                <w:sz w:val="16"/>
                <w:szCs w:val="16"/>
                <w:lang w:val="en-GB"/>
              </w:rPr>
              <w:t>-</w:t>
            </w:r>
            <w:r w:rsidRPr="008C00F8">
              <w:rPr>
                <w:b w:val="0"/>
                <w:noProof/>
                <w:sz w:val="16"/>
                <w:szCs w:val="16"/>
                <w:lang w:val="en-GB"/>
              </w:rPr>
              <w:t xml:space="preserve">     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9236C" w:rsidRPr="008C00F8" w:rsidRDefault="008C00F8" w:rsidP="00E9236C">
            <w:pPr>
              <w:rPr>
                <w:b w:val="0"/>
                <w:sz w:val="16"/>
                <w:szCs w:val="16"/>
                <w:lang w:val="en-GB"/>
              </w:rPr>
            </w:pPr>
            <w:r w:rsidRPr="008C00F8">
              <w:rPr>
                <w:b w:val="0"/>
                <w:sz w:val="16"/>
                <w:szCs w:val="16"/>
                <w:lang w:val="en-GB"/>
              </w:rPr>
              <w:t>E</w:t>
            </w:r>
            <w:r w:rsidR="00E9236C" w:rsidRPr="008C00F8">
              <w:rPr>
                <w:b w:val="0"/>
                <w:sz w:val="16"/>
                <w:szCs w:val="16"/>
                <w:lang w:val="en-GB"/>
              </w:rPr>
              <w:t>mail:</w:t>
            </w:r>
          </w:p>
          <w:p w:rsidR="00022D74" w:rsidRPr="008C00F8" w:rsidRDefault="00E9236C" w:rsidP="00E9236C">
            <w:pPr>
              <w:rPr>
                <w:b w:val="0"/>
                <w:sz w:val="16"/>
                <w:szCs w:val="16"/>
                <w:lang w:val="en-GB"/>
              </w:rPr>
            </w:pPr>
            <w:r w:rsidRPr="008C00F8">
              <w:rPr>
                <w:b w:val="0"/>
                <w:noProof/>
                <w:sz w:val="16"/>
                <w:szCs w:val="16"/>
                <w:lang w:val="en-GB"/>
              </w:rPr>
              <w:t>…@</w:t>
            </w:r>
            <w:r w:rsidR="00D713C3" w:rsidRPr="008C00F8">
              <w:rPr>
                <w:b w:val="0"/>
                <w:noProof/>
                <w:sz w:val="16"/>
                <w:szCs w:val="16"/>
                <w:lang w:val="en-GB"/>
              </w:rPr>
              <w:t>minebea</w:t>
            </w:r>
            <w:r w:rsidR="00D713C3">
              <w:rPr>
                <w:b w:val="0"/>
                <w:noProof/>
                <w:sz w:val="16"/>
                <w:szCs w:val="16"/>
                <w:lang w:val="en-GB"/>
              </w:rPr>
              <w:t>mitsumi</w:t>
            </w:r>
            <w:r w:rsidR="00D713C3" w:rsidRPr="008C00F8">
              <w:rPr>
                <w:b w:val="0"/>
                <w:noProof/>
                <w:sz w:val="16"/>
                <w:szCs w:val="16"/>
                <w:lang w:val="en-GB"/>
              </w:rPr>
              <w:t>.</w:t>
            </w:r>
            <w:r w:rsidR="00D713C3">
              <w:rPr>
                <w:b w:val="0"/>
                <w:noProof/>
                <w:sz w:val="16"/>
                <w:szCs w:val="16"/>
                <w:lang w:val="en-GB"/>
              </w:rPr>
              <w:t>eu</w:t>
            </w:r>
          </w:p>
        </w:tc>
      </w:tr>
      <w:tr w:rsidR="00022D74" w:rsidRPr="00163298" w:rsidTr="00EE5D47">
        <w:trPr>
          <w:cantSplit/>
        </w:trPr>
        <w:tc>
          <w:tcPr>
            <w:tcW w:w="4962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EECE1" w:themeFill="background2"/>
          </w:tcPr>
          <w:p w:rsidR="00022D74" w:rsidRPr="008C00F8" w:rsidRDefault="00022D74" w:rsidP="009D19CF">
            <w:pPr>
              <w:rPr>
                <w:b w:val="0"/>
                <w:sz w:val="16"/>
                <w:szCs w:val="16"/>
                <w:lang w:val="en-GB"/>
              </w:rPr>
            </w:pPr>
            <w:r w:rsidRPr="008C00F8">
              <w:rPr>
                <w:b w:val="0"/>
                <w:sz w:val="16"/>
                <w:szCs w:val="16"/>
                <w:lang w:val="en-GB"/>
              </w:rPr>
              <w:t>supplier sales</w:t>
            </w:r>
          </w:p>
          <w:p w:rsidR="00022D74" w:rsidRPr="008C00F8" w:rsidRDefault="00022D74" w:rsidP="009D19CF">
            <w:pPr>
              <w:rPr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18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EECE1" w:themeFill="background2"/>
          </w:tcPr>
          <w:p w:rsidR="00022D74" w:rsidRPr="008C00F8" w:rsidRDefault="00022D74">
            <w:pPr>
              <w:rPr>
                <w:b w:val="0"/>
                <w:sz w:val="16"/>
                <w:szCs w:val="16"/>
                <w:lang w:val="en-GB"/>
              </w:rPr>
            </w:pPr>
            <w:r w:rsidRPr="008C00F8">
              <w:rPr>
                <w:b w:val="0"/>
                <w:sz w:val="16"/>
                <w:szCs w:val="16"/>
                <w:lang w:val="en-GB"/>
              </w:rPr>
              <w:t>tel.:</w:t>
            </w:r>
            <w:r w:rsidR="00846A0B" w:rsidRPr="008C00F8">
              <w:rPr>
                <w:b w:val="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95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EECE1" w:themeFill="background2"/>
          </w:tcPr>
          <w:p w:rsidR="00022D74" w:rsidRPr="008C00F8" w:rsidRDefault="008C00F8">
            <w:pPr>
              <w:rPr>
                <w:b w:val="0"/>
                <w:sz w:val="16"/>
                <w:szCs w:val="16"/>
                <w:lang w:val="en-GB"/>
              </w:rPr>
            </w:pPr>
            <w:r w:rsidRPr="008C00F8">
              <w:rPr>
                <w:b w:val="0"/>
                <w:sz w:val="16"/>
                <w:szCs w:val="16"/>
                <w:lang w:val="en-GB"/>
              </w:rPr>
              <w:t>Email</w:t>
            </w:r>
            <w:r w:rsidR="00022D74" w:rsidRPr="008C00F8">
              <w:rPr>
                <w:b w:val="0"/>
                <w:sz w:val="16"/>
                <w:szCs w:val="16"/>
                <w:lang w:val="en-GB"/>
              </w:rPr>
              <w:t>:</w:t>
            </w:r>
            <w:r w:rsidR="00846A0B" w:rsidRPr="008C00F8">
              <w:rPr>
                <w:b w:val="0"/>
                <w:sz w:val="16"/>
                <w:szCs w:val="16"/>
                <w:lang w:val="en-GB"/>
              </w:rPr>
              <w:t xml:space="preserve"> </w:t>
            </w:r>
          </w:p>
          <w:p w:rsidR="00022D74" w:rsidRPr="008C00F8" w:rsidRDefault="00022D74">
            <w:pPr>
              <w:rPr>
                <w:b w:val="0"/>
                <w:sz w:val="16"/>
                <w:szCs w:val="16"/>
                <w:lang w:val="en-GB"/>
              </w:rPr>
            </w:pPr>
            <w:r w:rsidRPr="008C00F8">
              <w:rPr>
                <w:b w:val="0"/>
                <w:noProof/>
                <w:sz w:val="16"/>
                <w:szCs w:val="16"/>
                <w:lang w:val="en-GB"/>
              </w:rPr>
              <w:t xml:space="preserve">     </w:t>
            </w:r>
          </w:p>
        </w:tc>
      </w:tr>
      <w:tr w:rsidR="00022D74" w:rsidRPr="00163298" w:rsidTr="00EE5D47">
        <w:trPr>
          <w:cantSplit/>
        </w:trPr>
        <w:tc>
          <w:tcPr>
            <w:tcW w:w="4962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EECE1" w:themeFill="background2"/>
          </w:tcPr>
          <w:p w:rsidR="00022D74" w:rsidRPr="008C00F8" w:rsidRDefault="00022D74">
            <w:pPr>
              <w:rPr>
                <w:b w:val="0"/>
                <w:sz w:val="16"/>
                <w:szCs w:val="16"/>
                <w:lang w:val="en-GB"/>
              </w:rPr>
            </w:pPr>
            <w:r w:rsidRPr="008C00F8">
              <w:rPr>
                <w:b w:val="0"/>
                <w:sz w:val="16"/>
                <w:szCs w:val="16"/>
                <w:lang w:val="en-GB"/>
              </w:rPr>
              <w:t>supplier quality</w:t>
            </w:r>
          </w:p>
          <w:p w:rsidR="00022D74" w:rsidRPr="008C00F8" w:rsidRDefault="00022D74">
            <w:pPr>
              <w:rPr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18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EECE1" w:themeFill="background2"/>
          </w:tcPr>
          <w:p w:rsidR="00022D74" w:rsidRPr="008C00F8" w:rsidRDefault="00022D74">
            <w:pPr>
              <w:rPr>
                <w:b w:val="0"/>
                <w:sz w:val="16"/>
                <w:szCs w:val="16"/>
                <w:lang w:val="en-GB"/>
              </w:rPr>
            </w:pPr>
            <w:r w:rsidRPr="008C00F8">
              <w:rPr>
                <w:b w:val="0"/>
                <w:sz w:val="16"/>
                <w:szCs w:val="16"/>
                <w:lang w:val="en-GB"/>
              </w:rPr>
              <w:t>tel.:</w:t>
            </w:r>
            <w:r w:rsidR="00846A0B" w:rsidRPr="008C00F8">
              <w:rPr>
                <w:b w:val="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95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EECE1" w:themeFill="background2"/>
          </w:tcPr>
          <w:p w:rsidR="00022D74" w:rsidRPr="008C00F8" w:rsidRDefault="008C00F8">
            <w:pPr>
              <w:rPr>
                <w:b w:val="0"/>
                <w:sz w:val="16"/>
                <w:szCs w:val="16"/>
                <w:lang w:val="en-GB"/>
              </w:rPr>
            </w:pPr>
            <w:r w:rsidRPr="008C00F8">
              <w:rPr>
                <w:b w:val="0"/>
                <w:sz w:val="16"/>
                <w:szCs w:val="16"/>
                <w:lang w:val="en-GB"/>
              </w:rPr>
              <w:t>Email</w:t>
            </w:r>
            <w:r w:rsidR="00022D74" w:rsidRPr="008C00F8">
              <w:rPr>
                <w:b w:val="0"/>
                <w:sz w:val="16"/>
                <w:szCs w:val="16"/>
                <w:lang w:val="en-GB"/>
              </w:rPr>
              <w:t>:</w:t>
            </w:r>
            <w:r w:rsidR="00846A0B" w:rsidRPr="008C00F8">
              <w:rPr>
                <w:b w:val="0"/>
                <w:sz w:val="16"/>
                <w:szCs w:val="16"/>
                <w:lang w:val="en-GB"/>
              </w:rPr>
              <w:t xml:space="preserve"> </w:t>
            </w:r>
          </w:p>
          <w:p w:rsidR="00022D74" w:rsidRPr="008C00F8" w:rsidRDefault="00022D74">
            <w:pPr>
              <w:rPr>
                <w:b w:val="0"/>
                <w:sz w:val="16"/>
                <w:szCs w:val="16"/>
                <w:lang w:val="en-GB"/>
              </w:rPr>
            </w:pPr>
            <w:r w:rsidRPr="008C00F8">
              <w:rPr>
                <w:b w:val="0"/>
                <w:noProof/>
                <w:sz w:val="16"/>
                <w:szCs w:val="16"/>
                <w:lang w:val="en-GB"/>
              </w:rPr>
              <w:t xml:space="preserve">     </w:t>
            </w:r>
          </w:p>
        </w:tc>
      </w:tr>
    </w:tbl>
    <w:p w:rsidR="000C6693" w:rsidRPr="00163298" w:rsidRDefault="000C6693">
      <w:pPr>
        <w:pStyle w:val="Textkrper2"/>
        <w:rPr>
          <w:bCs/>
          <w:sz w:val="2"/>
          <w:szCs w:val="2"/>
          <w:lang w:val="en-GB"/>
        </w:rPr>
      </w:pPr>
    </w:p>
    <w:p w:rsidR="00022D74" w:rsidRPr="00163298" w:rsidRDefault="00022D74">
      <w:pPr>
        <w:pStyle w:val="Textkrper2"/>
        <w:rPr>
          <w:bCs/>
          <w:sz w:val="16"/>
          <w:szCs w:val="16"/>
          <w:lang w:val="en-GB"/>
        </w:rPr>
      </w:pPr>
      <w:r w:rsidRPr="00163298">
        <w:rPr>
          <w:bCs/>
          <w:sz w:val="16"/>
          <w:szCs w:val="16"/>
          <w:lang w:val="en-GB"/>
        </w:rPr>
        <w:t>If there are deviations from the minimum requirements of the respective SQP grades rea</w:t>
      </w:r>
      <w:r w:rsidR="00533D4E" w:rsidRPr="00163298">
        <w:rPr>
          <w:bCs/>
          <w:sz w:val="16"/>
          <w:szCs w:val="16"/>
          <w:lang w:val="en-GB"/>
        </w:rPr>
        <w:t xml:space="preserve">sons have to </w:t>
      </w:r>
      <w:proofErr w:type="gramStart"/>
      <w:r w:rsidR="00533D4E" w:rsidRPr="00163298">
        <w:rPr>
          <w:bCs/>
          <w:sz w:val="16"/>
          <w:szCs w:val="16"/>
          <w:lang w:val="en-GB"/>
        </w:rPr>
        <w:t>be given</w:t>
      </w:r>
      <w:proofErr w:type="gramEnd"/>
      <w:r w:rsidR="00533D4E" w:rsidRPr="00163298">
        <w:rPr>
          <w:bCs/>
          <w:sz w:val="16"/>
          <w:szCs w:val="16"/>
          <w:lang w:val="en-GB"/>
        </w:rPr>
        <w:t xml:space="preserve"> by the PM</w:t>
      </w:r>
      <w:r w:rsidRPr="00163298">
        <w:rPr>
          <w:bCs/>
          <w:sz w:val="16"/>
          <w:szCs w:val="16"/>
          <w:lang w:val="en-GB"/>
        </w:rPr>
        <w:t>DM - project technology / quality in the space Remark.</w:t>
      </w:r>
    </w:p>
    <w:p w:rsidR="00672BB5" w:rsidRPr="00163298" w:rsidRDefault="00672BB5">
      <w:pPr>
        <w:pStyle w:val="Textkrper2"/>
        <w:rPr>
          <w:bCs/>
          <w:sz w:val="2"/>
          <w:szCs w:val="2"/>
          <w:lang w:val="en-GB"/>
        </w:rPr>
      </w:pPr>
    </w:p>
    <w:tbl>
      <w:tblPr>
        <w:tblW w:w="9923" w:type="dxa"/>
        <w:tblInd w:w="-72" w:type="dxa"/>
        <w:tblBorders>
          <w:top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992"/>
        <w:gridCol w:w="426"/>
        <w:gridCol w:w="3118"/>
        <w:gridCol w:w="1276"/>
        <w:gridCol w:w="2693"/>
        <w:gridCol w:w="850"/>
        <w:gridCol w:w="143"/>
      </w:tblGrid>
      <w:tr w:rsidR="00022D74" w:rsidRPr="00163298" w:rsidTr="000470B4">
        <w:trPr>
          <w:gridAfter w:val="1"/>
          <w:wAfter w:w="143" w:type="dxa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2D74" w:rsidRPr="00163298" w:rsidRDefault="00022D74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163298">
              <w:rPr>
                <w:color w:val="000000"/>
                <w:sz w:val="16"/>
                <w:szCs w:val="16"/>
                <w:lang w:val="en-GB"/>
              </w:rPr>
              <w:t>No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2D74" w:rsidRPr="00163298" w:rsidRDefault="00022D74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163298">
              <w:rPr>
                <w:color w:val="000000"/>
                <w:sz w:val="16"/>
                <w:szCs w:val="16"/>
                <w:lang w:val="en-GB"/>
              </w:rPr>
              <w:t>Measure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2D74" w:rsidRPr="00163298" w:rsidRDefault="0001464E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163298">
              <w:rPr>
                <w:color w:val="000000"/>
                <w:sz w:val="16"/>
                <w:szCs w:val="16"/>
                <w:lang w:val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22D74" w:rsidRPr="00163298">
              <w:rPr>
                <w:color w:val="000000"/>
                <w:sz w:val="16"/>
                <w:szCs w:val="16"/>
                <w:lang w:val="en-GB"/>
              </w:rPr>
              <w:instrText xml:space="preserve"> FORMCHECKBOX </w:instrText>
            </w:r>
            <w:r w:rsidR="00864957">
              <w:rPr>
                <w:color w:val="000000"/>
                <w:sz w:val="16"/>
                <w:szCs w:val="16"/>
                <w:lang w:val="en-GB"/>
              </w:rPr>
            </w:r>
            <w:r w:rsidR="00864957">
              <w:rPr>
                <w:color w:val="000000"/>
                <w:sz w:val="16"/>
                <w:szCs w:val="16"/>
                <w:lang w:val="en-GB"/>
              </w:rPr>
              <w:fldChar w:fldCharType="separate"/>
            </w:r>
            <w:r w:rsidRPr="00163298">
              <w:rPr>
                <w:color w:val="000000"/>
                <w:sz w:val="16"/>
                <w:szCs w:val="16"/>
                <w:lang w:val="en-GB"/>
              </w:rPr>
              <w:fldChar w:fldCharType="end"/>
            </w:r>
            <w:r w:rsidR="00022D74" w:rsidRPr="00163298">
              <w:rPr>
                <w:color w:val="000000"/>
                <w:sz w:val="16"/>
                <w:szCs w:val="16"/>
                <w:lang w:val="en-GB"/>
              </w:rPr>
              <w:t xml:space="preserve"> must be carried out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2D74" w:rsidRPr="00163298" w:rsidRDefault="00022D74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163298">
              <w:rPr>
                <w:color w:val="000000"/>
                <w:sz w:val="16"/>
                <w:szCs w:val="16"/>
                <w:lang w:val="en-GB"/>
              </w:rPr>
              <w:t>Remark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2D74" w:rsidRPr="00163298" w:rsidRDefault="00022D74">
            <w:pPr>
              <w:ind w:left="-106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163298">
              <w:rPr>
                <w:color w:val="000000"/>
                <w:sz w:val="16"/>
                <w:szCs w:val="16"/>
                <w:lang w:val="en-GB"/>
              </w:rPr>
              <w:t>Check</w:t>
            </w:r>
          </w:p>
          <w:p w:rsidR="00022D74" w:rsidRPr="00163298" w:rsidRDefault="00DB3112">
            <w:pPr>
              <w:ind w:left="-106"/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OK</w:t>
            </w:r>
            <w:r w:rsidR="00022D74" w:rsidRPr="00163298">
              <w:rPr>
                <w:color w:val="000000"/>
                <w:sz w:val="16"/>
                <w:szCs w:val="16"/>
                <w:lang w:val="en-GB"/>
              </w:rPr>
              <w:t xml:space="preserve"> / NG</w:t>
            </w:r>
          </w:p>
        </w:tc>
      </w:tr>
      <w:tr w:rsidR="00022D74" w:rsidRPr="00163298" w:rsidTr="00EE5D47">
        <w:trPr>
          <w:gridAfter w:val="1"/>
          <w:wAfter w:w="143" w:type="dxa"/>
          <w:trHeight w:val="36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D74" w:rsidRPr="00163298" w:rsidRDefault="00022D74">
            <w:pPr>
              <w:jc w:val="center"/>
              <w:rPr>
                <w:rFonts w:cs="Arial"/>
                <w:b w:val="0"/>
                <w:sz w:val="16"/>
                <w:szCs w:val="16"/>
                <w:lang w:val="en-GB"/>
              </w:rPr>
            </w:pPr>
            <w:r w:rsidRPr="00163298">
              <w:rPr>
                <w:rFonts w:cs="Arial"/>
                <w:b w:val="0"/>
                <w:sz w:val="16"/>
                <w:szCs w:val="16"/>
                <w:lang w:val="en-GB"/>
              </w:rPr>
              <w:t>1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77E" w:rsidRDefault="004D677E" w:rsidP="004F4935">
            <w:pPr>
              <w:rPr>
                <w:rFonts w:cs="Arial"/>
                <w:b w:val="0"/>
                <w:sz w:val="16"/>
                <w:szCs w:val="16"/>
                <w:lang w:val="en-GB"/>
              </w:rPr>
            </w:pPr>
          </w:p>
          <w:p w:rsidR="00022D74" w:rsidRDefault="00022D74" w:rsidP="004F4935">
            <w:pPr>
              <w:rPr>
                <w:rFonts w:cs="Arial"/>
                <w:b w:val="0"/>
                <w:sz w:val="16"/>
                <w:szCs w:val="16"/>
                <w:lang w:val="en-GB"/>
              </w:rPr>
            </w:pPr>
            <w:r w:rsidRPr="00163298">
              <w:rPr>
                <w:rFonts w:cs="Arial"/>
                <w:b w:val="0"/>
                <w:sz w:val="16"/>
                <w:szCs w:val="16"/>
                <w:lang w:val="en-GB"/>
              </w:rPr>
              <w:t>Feasibility Study</w:t>
            </w:r>
          </w:p>
          <w:p w:rsidR="003F4A7C" w:rsidRDefault="003F4A7C" w:rsidP="004F4935">
            <w:pPr>
              <w:rPr>
                <w:rFonts w:cs="Arial"/>
                <w:b w:val="0"/>
                <w:sz w:val="16"/>
                <w:szCs w:val="16"/>
                <w:lang w:val="en-GB"/>
              </w:rPr>
            </w:pPr>
            <w:r>
              <w:rPr>
                <w:rFonts w:cs="Arial"/>
                <w:b w:val="0"/>
                <w:sz w:val="16"/>
                <w:szCs w:val="16"/>
                <w:lang w:val="en-GB"/>
              </w:rPr>
              <w:t>(Confirmed with FO 0765)</w:t>
            </w:r>
          </w:p>
          <w:p w:rsidR="004D677E" w:rsidRPr="00163298" w:rsidRDefault="004D677E" w:rsidP="004F4935">
            <w:pPr>
              <w:rPr>
                <w:rFonts w:cs="Arial"/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D74" w:rsidRPr="00163298" w:rsidRDefault="00022D74">
            <w:pPr>
              <w:jc w:val="center"/>
              <w:rPr>
                <w:rFonts w:cs="Arial"/>
                <w:b w:val="0"/>
                <w:sz w:val="16"/>
                <w:szCs w:val="16"/>
                <w:lang w:val="en-GB"/>
              </w:rPr>
            </w:pPr>
            <w:r w:rsidRPr="00163298">
              <w:rPr>
                <w:rFonts w:cs="Arial"/>
                <w:b w:val="0"/>
                <w:sz w:val="16"/>
                <w:szCs w:val="16"/>
                <w:lang w:val="en-GB"/>
              </w:rPr>
              <w:t>with offer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D74" w:rsidRPr="003127B0" w:rsidRDefault="00022D74">
            <w:pPr>
              <w:rPr>
                <w:rFonts w:cs="Arial"/>
                <w:color w:val="DDD9C3" w:themeColor="background2" w:themeShade="E6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22D74" w:rsidRPr="00163298" w:rsidRDefault="00022D74">
            <w:pPr>
              <w:ind w:left="-106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022D74" w:rsidRPr="00163298" w:rsidTr="00EE5D47">
        <w:trPr>
          <w:gridAfter w:val="1"/>
          <w:wAfter w:w="143" w:type="dxa"/>
          <w:trHeight w:val="25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D74" w:rsidRPr="00163298" w:rsidRDefault="00022D74">
            <w:pPr>
              <w:jc w:val="center"/>
              <w:rPr>
                <w:rFonts w:cs="Arial"/>
                <w:b w:val="0"/>
                <w:sz w:val="16"/>
                <w:szCs w:val="16"/>
                <w:lang w:val="en-GB"/>
              </w:rPr>
            </w:pPr>
            <w:r w:rsidRPr="00163298">
              <w:rPr>
                <w:rFonts w:cs="Arial"/>
                <w:b w:val="0"/>
                <w:sz w:val="16"/>
                <w:szCs w:val="16"/>
                <w:lang w:val="en-GB"/>
              </w:rPr>
              <w:t>2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77E" w:rsidRDefault="004D677E" w:rsidP="004F4935">
            <w:pPr>
              <w:rPr>
                <w:rFonts w:cs="Arial"/>
                <w:b w:val="0"/>
                <w:sz w:val="16"/>
                <w:szCs w:val="16"/>
                <w:lang w:val="en-GB"/>
              </w:rPr>
            </w:pPr>
          </w:p>
          <w:p w:rsidR="00022D74" w:rsidRDefault="00022D74" w:rsidP="004F4935">
            <w:pPr>
              <w:rPr>
                <w:rFonts w:cs="Arial"/>
                <w:b w:val="0"/>
                <w:sz w:val="16"/>
                <w:szCs w:val="16"/>
                <w:lang w:val="en-GB"/>
              </w:rPr>
            </w:pPr>
            <w:r w:rsidRPr="00163298">
              <w:rPr>
                <w:rFonts w:cs="Arial"/>
                <w:b w:val="0"/>
                <w:sz w:val="16"/>
                <w:szCs w:val="16"/>
                <w:lang w:val="en-GB"/>
              </w:rPr>
              <w:t>Design – FMEA</w:t>
            </w:r>
          </w:p>
          <w:p w:rsidR="004D677E" w:rsidRPr="00163298" w:rsidRDefault="004D677E" w:rsidP="004F4935">
            <w:pPr>
              <w:rPr>
                <w:rFonts w:cs="Arial"/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022D74" w:rsidRPr="00163298" w:rsidRDefault="0001464E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163298"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2D74" w:rsidRPr="00163298">
              <w:rPr>
                <w:rFonts w:cs="Arial"/>
                <w:sz w:val="16"/>
                <w:szCs w:val="16"/>
                <w:lang w:val="en-GB"/>
              </w:rPr>
              <w:instrText xml:space="preserve"> FORMCHECKBOX </w:instrText>
            </w:r>
            <w:r w:rsidR="00864957">
              <w:rPr>
                <w:rFonts w:cs="Arial"/>
                <w:sz w:val="16"/>
                <w:szCs w:val="16"/>
                <w:lang w:val="en-GB"/>
              </w:rPr>
            </w:r>
            <w:r w:rsidR="00864957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 w:rsidRPr="00163298">
              <w:rPr>
                <w:rFonts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D74" w:rsidRPr="00163298" w:rsidRDefault="00022D74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22D74" w:rsidRPr="00163298" w:rsidRDefault="00022D74">
            <w:pPr>
              <w:ind w:left="-106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022D74" w:rsidRPr="00163298" w:rsidTr="00EE5D47">
        <w:trPr>
          <w:gridAfter w:val="1"/>
          <w:wAfter w:w="143" w:type="dxa"/>
          <w:trHeight w:val="27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D74" w:rsidRPr="00163298" w:rsidRDefault="00022D74">
            <w:pPr>
              <w:jc w:val="center"/>
              <w:rPr>
                <w:rFonts w:cs="Arial"/>
                <w:b w:val="0"/>
                <w:sz w:val="16"/>
                <w:szCs w:val="16"/>
                <w:lang w:val="en-GB"/>
              </w:rPr>
            </w:pPr>
            <w:r w:rsidRPr="00163298">
              <w:rPr>
                <w:rFonts w:cs="Arial"/>
                <w:b w:val="0"/>
                <w:sz w:val="16"/>
                <w:szCs w:val="16"/>
                <w:lang w:val="en-GB"/>
              </w:rPr>
              <w:t>3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77E" w:rsidRDefault="004D677E" w:rsidP="004F4935">
            <w:pPr>
              <w:rPr>
                <w:rFonts w:cs="Arial"/>
                <w:b w:val="0"/>
                <w:sz w:val="16"/>
                <w:szCs w:val="16"/>
                <w:lang w:val="en-GB"/>
              </w:rPr>
            </w:pPr>
          </w:p>
          <w:p w:rsidR="00022D74" w:rsidRDefault="00022D74" w:rsidP="004F4935">
            <w:pPr>
              <w:rPr>
                <w:rFonts w:cs="Arial"/>
                <w:b w:val="0"/>
                <w:sz w:val="16"/>
                <w:szCs w:val="16"/>
                <w:lang w:val="en-GB"/>
              </w:rPr>
            </w:pPr>
            <w:r w:rsidRPr="00163298">
              <w:rPr>
                <w:rFonts w:cs="Arial"/>
                <w:b w:val="0"/>
                <w:sz w:val="16"/>
                <w:szCs w:val="16"/>
                <w:lang w:val="en-GB"/>
              </w:rPr>
              <w:t>Process – FMEA</w:t>
            </w:r>
          </w:p>
          <w:p w:rsidR="004D677E" w:rsidRPr="00163298" w:rsidRDefault="004D677E" w:rsidP="004F4935">
            <w:pPr>
              <w:rPr>
                <w:rFonts w:cs="Arial"/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022D74" w:rsidRPr="00163298" w:rsidRDefault="0001464E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163298"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D74" w:rsidRPr="00163298">
              <w:rPr>
                <w:rFonts w:cs="Arial"/>
                <w:sz w:val="16"/>
                <w:szCs w:val="16"/>
                <w:lang w:val="en-GB"/>
              </w:rPr>
              <w:instrText xml:space="preserve"> FORMCHECKBOX </w:instrText>
            </w:r>
            <w:r w:rsidR="00864957">
              <w:rPr>
                <w:rFonts w:cs="Arial"/>
                <w:sz w:val="16"/>
                <w:szCs w:val="16"/>
                <w:lang w:val="en-GB"/>
              </w:rPr>
            </w:r>
            <w:r w:rsidR="00864957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 w:rsidRPr="00163298">
              <w:rPr>
                <w:rFonts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D74" w:rsidRPr="00163298" w:rsidRDefault="00022D74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22D74" w:rsidRPr="00163298" w:rsidRDefault="00022D74">
            <w:pPr>
              <w:ind w:left="-106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022D74" w:rsidRPr="00163298" w:rsidTr="00EE5D47">
        <w:trPr>
          <w:gridAfter w:val="1"/>
          <w:wAfter w:w="143" w:type="dxa"/>
          <w:trHeight w:val="27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D74" w:rsidRPr="00163298" w:rsidRDefault="00022D74">
            <w:pPr>
              <w:jc w:val="center"/>
              <w:rPr>
                <w:rFonts w:cs="Arial"/>
                <w:b w:val="0"/>
                <w:sz w:val="16"/>
                <w:szCs w:val="16"/>
                <w:lang w:val="en-GB"/>
              </w:rPr>
            </w:pPr>
            <w:r w:rsidRPr="00163298">
              <w:rPr>
                <w:rFonts w:cs="Arial"/>
                <w:b w:val="0"/>
                <w:sz w:val="16"/>
                <w:szCs w:val="16"/>
                <w:lang w:val="en-GB"/>
              </w:rPr>
              <w:t>4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77E" w:rsidRDefault="004D677E" w:rsidP="004F4935">
            <w:pPr>
              <w:rPr>
                <w:rFonts w:cs="Arial"/>
                <w:b w:val="0"/>
                <w:sz w:val="16"/>
                <w:szCs w:val="16"/>
                <w:lang w:val="en-GB"/>
              </w:rPr>
            </w:pPr>
          </w:p>
          <w:p w:rsidR="00022D74" w:rsidRDefault="00022D74" w:rsidP="004F4935">
            <w:pPr>
              <w:rPr>
                <w:rFonts w:cs="Arial"/>
                <w:b w:val="0"/>
                <w:sz w:val="16"/>
                <w:szCs w:val="16"/>
                <w:lang w:val="en-GB"/>
              </w:rPr>
            </w:pPr>
            <w:r w:rsidRPr="00163298">
              <w:rPr>
                <w:rFonts w:cs="Arial"/>
                <w:b w:val="0"/>
                <w:sz w:val="16"/>
                <w:szCs w:val="16"/>
                <w:lang w:val="en-GB"/>
              </w:rPr>
              <w:t>Control Plan</w:t>
            </w:r>
          </w:p>
          <w:p w:rsidR="004D677E" w:rsidRPr="00163298" w:rsidRDefault="004D677E" w:rsidP="004F4935">
            <w:pPr>
              <w:rPr>
                <w:rFonts w:cs="Arial"/>
                <w:b w:val="0"/>
                <w:i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022D74" w:rsidRPr="00163298" w:rsidRDefault="0001464E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163298"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D74" w:rsidRPr="00163298">
              <w:rPr>
                <w:rFonts w:cs="Arial"/>
                <w:sz w:val="16"/>
                <w:szCs w:val="16"/>
                <w:lang w:val="en-GB"/>
              </w:rPr>
              <w:instrText xml:space="preserve"> FORMCHECKBOX </w:instrText>
            </w:r>
            <w:r w:rsidR="00864957">
              <w:rPr>
                <w:rFonts w:cs="Arial"/>
                <w:sz w:val="16"/>
                <w:szCs w:val="16"/>
                <w:lang w:val="en-GB"/>
              </w:rPr>
            </w:r>
            <w:r w:rsidR="00864957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 w:rsidRPr="00163298">
              <w:rPr>
                <w:rFonts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D74" w:rsidRPr="00163298" w:rsidRDefault="00022D74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22D74" w:rsidRPr="00163298" w:rsidRDefault="00022D74">
            <w:pPr>
              <w:ind w:left="-106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022D74" w:rsidRPr="00163298" w:rsidTr="00EE5D47">
        <w:trPr>
          <w:gridAfter w:val="1"/>
          <w:wAfter w:w="143" w:type="dxa"/>
          <w:trHeight w:val="35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D74" w:rsidRPr="00163298" w:rsidRDefault="00022D74">
            <w:pPr>
              <w:jc w:val="center"/>
              <w:rPr>
                <w:rFonts w:cs="Arial"/>
                <w:b w:val="0"/>
                <w:sz w:val="16"/>
                <w:szCs w:val="16"/>
                <w:lang w:val="en-GB"/>
              </w:rPr>
            </w:pPr>
            <w:r w:rsidRPr="00163298">
              <w:rPr>
                <w:rFonts w:cs="Arial"/>
                <w:b w:val="0"/>
                <w:sz w:val="16"/>
                <w:szCs w:val="16"/>
                <w:lang w:val="en-GB"/>
              </w:rPr>
              <w:t>5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77E" w:rsidRDefault="004D677E" w:rsidP="004F4935">
            <w:pPr>
              <w:rPr>
                <w:rFonts w:cs="Arial"/>
                <w:b w:val="0"/>
                <w:sz w:val="16"/>
                <w:szCs w:val="16"/>
                <w:lang w:val="en-GB"/>
              </w:rPr>
            </w:pPr>
          </w:p>
          <w:p w:rsidR="00022D74" w:rsidRPr="00163298" w:rsidRDefault="00022D74" w:rsidP="004F4935">
            <w:pPr>
              <w:rPr>
                <w:rFonts w:cs="Arial"/>
                <w:b w:val="0"/>
                <w:sz w:val="16"/>
                <w:szCs w:val="16"/>
                <w:lang w:val="en-GB"/>
              </w:rPr>
            </w:pPr>
            <w:r w:rsidRPr="00163298">
              <w:rPr>
                <w:rFonts w:cs="Arial"/>
                <w:b w:val="0"/>
                <w:sz w:val="16"/>
                <w:szCs w:val="16"/>
                <w:lang w:val="en-GB"/>
              </w:rPr>
              <w:t>Capability of Test and Measuring Equipment</w:t>
            </w:r>
          </w:p>
          <w:p w:rsidR="0050626A" w:rsidRDefault="008C00F8" w:rsidP="0050626A">
            <w:pPr>
              <w:rPr>
                <w:rFonts w:cs="Arial"/>
                <w:b w:val="0"/>
                <w:sz w:val="16"/>
                <w:szCs w:val="16"/>
                <w:lang w:val="en-GB"/>
              </w:rPr>
            </w:pPr>
            <w:r>
              <w:rPr>
                <w:rFonts w:cs="Arial"/>
                <w:b w:val="0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9D6148" wp14:editId="41A9E498">
                      <wp:simplePos x="0" y="0"/>
                      <wp:positionH relativeFrom="column">
                        <wp:posOffset>1104265</wp:posOffset>
                      </wp:positionH>
                      <wp:positionV relativeFrom="paragraph">
                        <wp:posOffset>2540</wp:posOffset>
                      </wp:positionV>
                      <wp:extent cx="361950" cy="108585"/>
                      <wp:effectExtent l="0" t="0" r="19050" b="24765"/>
                      <wp:wrapNone/>
                      <wp:docPr id="8" name="AutoShape 5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10858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DC264A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utoShape 554" o:spid="_x0000_s1026" type="#_x0000_t116" style="position:absolute;margin-left:86.95pt;margin-top:.2pt;width:28.5pt;height: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"/>
                  </w:pict>
                </mc:Fallback>
              </mc:AlternateContent>
            </w:r>
            <w:r w:rsidR="00022D74" w:rsidRPr="00163298">
              <w:rPr>
                <w:rFonts w:cs="Arial"/>
                <w:b w:val="0"/>
                <w:sz w:val="16"/>
                <w:szCs w:val="16"/>
                <w:lang w:val="en-GB"/>
              </w:rPr>
              <w:t xml:space="preserve">values: dimensions with              </w:t>
            </w:r>
            <w:r w:rsidR="00460794" w:rsidRPr="00163298">
              <w:rPr>
                <w:rFonts w:cs="Arial"/>
                <w:b w:val="0"/>
                <w:sz w:val="16"/>
                <w:szCs w:val="16"/>
                <w:lang w:val="en-GB"/>
              </w:rPr>
              <w:t xml:space="preserve"> </w:t>
            </w:r>
            <w:r w:rsidR="00022D74" w:rsidRPr="00163298">
              <w:rPr>
                <w:rFonts w:cs="Arial"/>
                <w:b w:val="0"/>
                <w:sz w:val="16"/>
                <w:szCs w:val="16"/>
                <w:lang w:val="en-GB"/>
              </w:rPr>
              <w:t>or ●</w:t>
            </w:r>
            <w:r w:rsidR="0050626A">
              <w:rPr>
                <w:rFonts w:cs="Arial"/>
                <w:b w:val="0"/>
                <w:sz w:val="16"/>
                <w:szCs w:val="16"/>
                <w:lang w:val="en-GB"/>
              </w:rPr>
              <w:t xml:space="preserve"> </w:t>
            </w:r>
          </w:p>
          <w:p w:rsidR="00022D74" w:rsidRDefault="0050626A" w:rsidP="0050626A">
            <w:pPr>
              <w:rPr>
                <w:rFonts w:cs="Arial"/>
                <w:b w:val="0"/>
                <w:sz w:val="16"/>
                <w:szCs w:val="16"/>
                <w:lang w:val="en-GB"/>
              </w:rPr>
            </w:pPr>
            <w:r>
              <w:rPr>
                <w:rFonts w:cs="Arial"/>
                <w:b w:val="0"/>
                <w:sz w:val="16"/>
                <w:szCs w:val="16"/>
                <w:lang w:val="en-GB"/>
              </w:rPr>
              <w:t>Variation of max. 10% acceptable without any further action</w:t>
            </w:r>
          </w:p>
          <w:p w:rsidR="004D677E" w:rsidRPr="00163298" w:rsidRDefault="004D677E" w:rsidP="0050626A">
            <w:pPr>
              <w:rPr>
                <w:rFonts w:cs="Arial"/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022D74" w:rsidRPr="00163298" w:rsidRDefault="0001464E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163298"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D74" w:rsidRPr="00163298">
              <w:rPr>
                <w:rFonts w:cs="Arial"/>
                <w:sz w:val="16"/>
                <w:szCs w:val="16"/>
                <w:lang w:val="en-GB"/>
              </w:rPr>
              <w:instrText xml:space="preserve"> FORMCHECKBOX </w:instrText>
            </w:r>
            <w:r w:rsidR="00864957">
              <w:rPr>
                <w:rFonts w:cs="Arial"/>
                <w:sz w:val="16"/>
                <w:szCs w:val="16"/>
                <w:lang w:val="en-GB"/>
              </w:rPr>
            </w:r>
            <w:r w:rsidR="00864957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 w:rsidRPr="00163298">
              <w:rPr>
                <w:rFonts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D74" w:rsidRPr="00163298" w:rsidRDefault="00022D74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22D74" w:rsidRPr="00163298" w:rsidRDefault="00022D74">
            <w:pPr>
              <w:ind w:left="-106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022D74" w:rsidRPr="00163298" w:rsidTr="00EE5D47">
        <w:trPr>
          <w:gridAfter w:val="1"/>
          <w:wAfter w:w="143" w:type="dxa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D74" w:rsidRPr="00163298" w:rsidRDefault="00022D74">
            <w:pPr>
              <w:jc w:val="center"/>
              <w:rPr>
                <w:rFonts w:cs="Arial"/>
                <w:b w:val="0"/>
                <w:sz w:val="16"/>
                <w:szCs w:val="16"/>
                <w:lang w:val="en-GB"/>
              </w:rPr>
            </w:pPr>
            <w:r w:rsidRPr="00163298">
              <w:rPr>
                <w:rFonts w:cs="Arial"/>
                <w:b w:val="0"/>
                <w:sz w:val="16"/>
                <w:szCs w:val="16"/>
                <w:lang w:val="en-GB"/>
              </w:rPr>
              <w:t>6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77E" w:rsidRDefault="004D677E">
            <w:pPr>
              <w:rPr>
                <w:rFonts w:cs="Arial"/>
                <w:b w:val="0"/>
                <w:sz w:val="16"/>
                <w:szCs w:val="16"/>
                <w:lang w:val="en-GB"/>
              </w:rPr>
            </w:pPr>
          </w:p>
          <w:p w:rsidR="00022D74" w:rsidRPr="00163298" w:rsidRDefault="00022D74">
            <w:pPr>
              <w:rPr>
                <w:rFonts w:cs="Arial"/>
                <w:b w:val="0"/>
                <w:sz w:val="16"/>
                <w:szCs w:val="16"/>
                <w:lang w:val="en-GB"/>
              </w:rPr>
            </w:pPr>
            <w:r w:rsidRPr="00163298">
              <w:rPr>
                <w:rFonts w:cs="Arial"/>
                <w:b w:val="0"/>
                <w:sz w:val="16"/>
                <w:szCs w:val="16"/>
                <w:lang w:val="en-GB"/>
              </w:rPr>
              <w:t xml:space="preserve">Capability of Machines / Tools </w:t>
            </w:r>
          </w:p>
          <w:p w:rsidR="00022D74" w:rsidRPr="00163298" w:rsidRDefault="00022D74">
            <w:pPr>
              <w:rPr>
                <w:rFonts w:cs="Arial"/>
                <w:b w:val="0"/>
                <w:sz w:val="16"/>
                <w:szCs w:val="16"/>
                <w:lang w:val="en-GB"/>
              </w:rPr>
            </w:pPr>
            <w:r w:rsidRPr="00163298">
              <w:rPr>
                <w:rFonts w:cs="Arial"/>
                <w:b w:val="0"/>
                <w:sz w:val="16"/>
                <w:szCs w:val="16"/>
                <w:lang w:val="en-GB"/>
              </w:rPr>
              <w:t>(Short-time Capability):</w:t>
            </w:r>
          </w:p>
          <w:p w:rsidR="00022D74" w:rsidRDefault="008C00F8">
            <w:pPr>
              <w:rPr>
                <w:rFonts w:cs="Arial"/>
                <w:b w:val="0"/>
                <w:sz w:val="16"/>
                <w:szCs w:val="16"/>
                <w:lang w:val="en-GB"/>
              </w:rPr>
            </w:pPr>
            <w:r>
              <w:rPr>
                <w:rFonts w:cs="Arial"/>
                <w:b w:val="0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F84946F" wp14:editId="4C3F4E40">
                      <wp:simplePos x="0" y="0"/>
                      <wp:positionH relativeFrom="column">
                        <wp:posOffset>1471930</wp:posOffset>
                      </wp:positionH>
                      <wp:positionV relativeFrom="paragraph">
                        <wp:posOffset>-12700</wp:posOffset>
                      </wp:positionV>
                      <wp:extent cx="361950" cy="108585"/>
                      <wp:effectExtent l="0" t="0" r="19050" b="24765"/>
                      <wp:wrapNone/>
                      <wp:docPr id="7" name="AutoShape 5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10858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9C4738" id="AutoShape 551" o:spid="_x0000_s1026" type="#_x0000_t116" style="position:absolute;margin-left:115.9pt;margin-top:-1pt;width:28.5pt;height:8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"/>
                  </w:pict>
                </mc:Fallback>
              </mc:AlternateContent>
            </w:r>
            <w:r w:rsidR="00022D74" w:rsidRPr="00163298">
              <w:rPr>
                <w:rFonts w:cs="Arial"/>
                <w:b w:val="0"/>
                <w:sz w:val="16"/>
                <w:szCs w:val="16"/>
                <w:lang w:val="en-GB"/>
              </w:rPr>
              <w:t>c</w:t>
            </w:r>
            <w:r w:rsidR="00022D74" w:rsidRPr="00163298">
              <w:rPr>
                <w:rFonts w:cs="Arial"/>
                <w:b w:val="0"/>
                <w:sz w:val="16"/>
                <w:szCs w:val="16"/>
                <w:vertAlign w:val="subscript"/>
                <w:lang w:val="en-GB"/>
              </w:rPr>
              <w:t>m</w:t>
            </w:r>
            <w:r w:rsidR="00022D74" w:rsidRPr="00163298">
              <w:rPr>
                <w:rFonts w:cs="Arial"/>
                <w:b w:val="0"/>
                <w:sz w:val="16"/>
                <w:szCs w:val="16"/>
                <w:lang w:val="en-GB"/>
              </w:rPr>
              <w:t xml:space="preserve">, </w:t>
            </w:r>
            <w:proofErr w:type="spellStart"/>
            <w:r w:rsidR="00022D74" w:rsidRPr="00163298">
              <w:rPr>
                <w:rFonts w:cs="Arial"/>
                <w:b w:val="0"/>
                <w:sz w:val="16"/>
                <w:szCs w:val="16"/>
                <w:lang w:val="en-GB"/>
              </w:rPr>
              <w:t>c</w:t>
            </w:r>
            <w:r w:rsidR="00022D74" w:rsidRPr="00163298">
              <w:rPr>
                <w:rFonts w:cs="Arial"/>
                <w:b w:val="0"/>
                <w:sz w:val="16"/>
                <w:szCs w:val="16"/>
                <w:vertAlign w:val="subscript"/>
                <w:lang w:val="en-GB"/>
              </w:rPr>
              <w:t>mk</w:t>
            </w:r>
            <w:proofErr w:type="spellEnd"/>
            <w:r w:rsidR="00022D74" w:rsidRPr="00163298">
              <w:rPr>
                <w:rFonts w:cs="Arial"/>
                <w:b w:val="0"/>
                <w:sz w:val="16"/>
                <w:szCs w:val="16"/>
                <w:lang w:val="en-GB"/>
              </w:rPr>
              <w:t xml:space="preserve"> values: dimensions with         </w:t>
            </w:r>
            <w:r w:rsidR="00460794" w:rsidRPr="00163298">
              <w:rPr>
                <w:rFonts w:cs="Arial"/>
                <w:b w:val="0"/>
                <w:sz w:val="16"/>
                <w:szCs w:val="16"/>
                <w:lang w:val="en-GB"/>
              </w:rPr>
              <w:t xml:space="preserve">      </w:t>
            </w:r>
            <w:r w:rsidR="00022D74" w:rsidRPr="00163298">
              <w:rPr>
                <w:rFonts w:cs="Arial"/>
                <w:b w:val="0"/>
                <w:sz w:val="16"/>
                <w:szCs w:val="16"/>
                <w:lang w:val="en-GB"/>
              </w:rPr>
              <w:t xml:space="preserve"> ; 50 parts</w:t>
            </w:r>
          </w:p>
          <w:p w:rsidR="004D677E" w:rsidRPr="00163298" w:rsidRDefault="004D677E">
            <w:pPr>
              <w:rPr>
                <w:rFonts w:cs="Arial"/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022D74" w:rsidRPr="00163298" w:rsidRDefault="0001464E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163298"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D74" w:rsidRPr="00163298">
              <w:rPr>
                <w:rFonts w:cs="Arial"/>
                <w:sz w:val="16"/>
                <w:szCs w:val="16"/>
                <w:lang w:val="en-GB"/>
              </w:rPr>
              <w:instrText xml:space="preserve"> FORMCHECKBOX </w:instrText>
            </w:r>
            <w:r w:rsidR="00864957">
              <w:rPr>
                <w:rFonts w:cs="Arial"/>
                <w:sz w:val="16"/>
                <w:szCs w:val="16"/>
                <w:lang w:val="en-GB"/>
              </w:rPr>
            </w:r>
            <w:r w:rsidR="00864957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 w:rsidRPr="00163298">
              <w:rPr>
                <w:rFonts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D74" w:rsidRPr="00163298" w:rsidRDefault="00022D74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22D74" w:rsidRPr="00163298" w:rsidRDefault="00022D74">
            <w:pPr>
              <w:ind w:left="-106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022D74" w:rsidRPr="00163298" w:rsidTr="00EE5D47">
        <w:trPr>
          <w:gridAfter w:val="1"/>
          <w:wAfter w:w="143" w:type="dxa"/>
          <w:trHeight w:val="52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D74" w:rsidRPr="00163298" w:rsidRDefault="00022D74">
            <w:pPr>
              <w:jc w:val="center"/>
              <w:rPr>
                <w:rFonts w:cs="Arial"/>
                <w:b w:val="0"/>
                <w:sz w:val="16"/>
                <w:szCs w:val="16"/>
                <w:lang w:val="en-GB"/>
              </w:rPr>
            </w:pPr>
            <w:r w:rsidRPr="00163298">
              <w:rPr>
                <w:rFonts w:cs="Arial"/>
                <w:b w:val="0"/>
                <w:sz w:val="16"/>
                <w:szCs w:val="16"/>
                <w:lang w:val="en-GB"/>
              </w:rPr>
              <w:t>7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201" w:rsidRDefault="00D12201" w:rsidP="004F4935">
            <w:pPr>
              <w:rPr>
                <w:rFonts w:cs="Arial"/>
                <w:b w:val="0"/>
                <w:sz w:val="16"/>
                <w:szCs w:val="16"/>
                <w:lang w:val="en-GB"/>
              </w:rPr>
            </w:pPr>
          </w:p>
          <w:p w:rsidR="00022D74" w:rsidRPr="00163298" w:rsidRDefault="00022D74" w:rsidP="004F4935">
            <w:pPr>
              <w:rPr>
                <w:rFonts w:cs="Arial"/>
                <w:b w:val="0"/>
                <w:sz w:val="16"/>
                <w:szCs w:val="16"/>
                <w:lang w:val="en-GB"/>
              </w:rPr>
            </w:pPr>
            <w:r w:rsidRPr="00163298">
              <w:rPr>
                <w:rFonts w:cs="Arial"/>
                <w:b w:val="0"/>
                <w:sz w:val="16"/>
                <w:szCs w:val="16"/>
                <w:lang w:val="en-GB"/>
              </w:rPr>
              <w:t>First Article Inspection Report (FAIR):</w:t>
            </w:r>
          </w:p>
          <w:p w:rsidR="00022D74" w:rsidRDefault="00B4534F" w:rsidP="00D12201">
            <w:pPr>
              <w:rPr>
                <w:rFonts w:cs="Arial"/>
                <w:b w:val="0"/>
                <w:sz w:val="16"/>
                <w:szCs w:val="16"/>
                <w:lang w:val="en-GB"/>
              </w:rPr>
            </w:pPr>
            <w:r>
              <w:rPr>
                <w:rFonts w:cs="Arial"/>
                <w:b w:val="0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468BE3" wp14:editId="68718A69">
                      <wp:simplePos x="0" y="0"/>
                      <wp:positionH relativeFrom="column">
                        <wp:posOffset>1417955</wp:posOffset>
                      </wp:positionH>
                      <wp:positionV relativeFrom="paragraph">
                        <wp:posOffset>106045</wp:posOffset>
                      </wp:positionV>
                      <wp:extent cx="361950" cy="108585"/>
                      <wp:effectExtent l="0" t="0" r="19050" b="24765"/>
                      <wp:wrapNone/>
                      <wp:docPr id="9" name="AutoShape 5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10858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6CF3C1" id="AutoShape 560" o:spid="_x0000_s1026" type="#_x0000_t116" style="position:absolute;margin-left:111.65pt;margin-top:8.35pt;width:28.5pt;height: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"/>
                  </w:pict>
                </mc:Fallback>
              </mc:AlternateContent>
            </w:r>
            <w:proofErr w:type="gramStart"/>
            <w:r w:rsidR="00022D74" w:rsidRPr="00163298">
              <w:rPr>
                <w:rFonts w:cs="Arial"/>
                <w:b w:val="0"/>
                <w:sz w:val="16"/>
                <w:szCs w:val="16"/>
                <w:lang w:val="en-GB"/>
              </w:rPr>
              <w:t>all</w:t>
            </w:r>
            <w:proofErr w:type="gramEnd"/>
            <w:r w:rsidR="00022D74" w:rsidRPr="00163298">
              <w:rPr>
                <w:rFonts w:cs="Arial"/>
                <w:b w:val="0"/>
                <w:sz w:val="16"/>
                <w:szCs w:val="16"/>
                <w:lang w:val="en-GB"/>
              </w:rPr>
              <w:t xml:space="preserve"> dimensions and specifications</w:t>
            </w:r>
            <w:r w:rsidR="003126A8">
              <w:rPr>
                <w:rFonts w:cs="Arial"/>
                <w:b w:val="0"/>
                <w:sz w:val="16"/>
                <w:szCs w:val="16"/>
                <w:lang w:val="en-GB"/>
              </w:rPr>
              <w:t xml:space="preserve"> include of capability confirmation </w:t>
            </w:r>
            <w:r w:rsidR="00D12201">
              <w:rPr>
                <w:rFonts w:cs="Arial"/>
                <w:b w:val="0"/>
                <w:sz w:val="16"/>
                <w:szCs w:val="16"/>
                <w:lang w:val="en-GB"/>
              </w:rPr>
              <w:t>of defined critical items</w:t>
            </w:r>
            <w:r>
              <w:rPr>
                <w:rFonts w:cs="Arial"/>
                <w:b w:val="0"/>
                <w:sz w:val="16"/>
                <w:szCs w:val="16"/>
                <w:lang w:val="en-GB"/>
              </w:rPr>
              <w:tab/>
            </w:r>
            <w:r w:rsidR="00D12201">
              <w:rPr>
                <w:rFonts w:cs="Arial"/>
                <w:b w:val="0"/>
                <w:sz w:val="16"/>
                <w:szCs w:val="16"/>
                <w:lang w:val="en-GB"/>
              </w:rPr>
              <w:t xml:space="preserve">, </w:t>
            </w:r>
            <w:r w:rsidR="008616C5">
              <w:rPr>
                <w:rFonts w:cs="Arial"/>
                <w:b w:val="0"/>
                <w:sz w:val="16"/>
                <w:szCs w:val="16"/>
                <w:lang w:val="en-GB"/>
              </w:rPr>
              <w:t xml:space="preserve">capability </w:t>
            </w:r>
            <w:r w:rsidR="00D12201">
              <w:rPr>
                <w:rFonts w:cs="Arial"/>
                <w:b w:val="0"/>
                <w:sz w:val="16"/>
                <w:szCs w:val="16"/>
                <w:lang w:val="en-GB"/>
              </w:rPr>
              <w:t xml:space="preserve">confirmation of connected critical items </w:t>
            </w:r>
            <w:r w:rsidR="008616C5">
              <w:rPr>
                <w:rFonts w:cs="Arial"/>
                <w:b w:val="0"/>
                <w:sz w:val="16"/>
                <w:szCs w:val="16"/>
                <w:lang w:val="en-GB"/>
              </w:rPr>
              <w:t xml:space="preserve">is allowed </w:t>
            </w:r>
            <w:r w:rsidR="00D12201">
              <w:rPr>
                <w:rFonts w:cs="Arial"/>
                <w:b w:val="0"/>
                <w:sz w:val="16"/>
                <w:szCs w:val="16"/>
                <w:lang w:val="en-GB"/>
              </w:rPr>
              <w:t xml:space="preserve">by measure of one </w:t>
            </w:r>
            <w:r w:rsidR="008616C5">
              <w:rPr>
                <w:rFonts w:cs="Arial"/>
                <w:b w:val="0"/>
                <w:sz w:val="16"/>
                <w:szCs w:val="16"/>
                <w:lang w:val="en-GB"/>
              </w:rPr>
              <w:t xml:space="preserve">critical </w:t>
            </w:r>
            <w:r w:rsidR="00D12201">
              <w:rPr>
                <w:rFonts w:cs="Arial"/>
                <w:b w:val="0"/>
                <w:sz w:val="16"/>
                <w:szCs w:val="16"/>
                <w:lang w:val="en-GB"/>
              </w:rPr>
              <w:t>item</w:t>
            </w:r>
            <w:r w:rsidR="008616C5">
              <w:rPr>
                <w:rFonts w:cs="Arial"/>
                <w:b w:val="0"/>
                <w:sz w:val="16"/>
                <w:szCs w:val="16"/>
                <w:lang w:val="en-GB"/>
              </w:rPr>
              <w:t xml:space="preserve">, </w:t>
            </w:r>
            <w:r>
              <w:rPr>
                <w:rFonts w:cs="Arial"/>
                <w:b w:val="0"/>
                <w:sz w:val="16"/>
                <w:szCs w:val="16"/>
                <w:lang w:val="en-GB"/>
              </w:rPr>
              <w:t xml:space="preserve">the used item for </w:t>
            </w:r>
            <w:r w:rsidR="00D12201">
              <w:rPr>
                <w:rFonts w:cs="Arial"/>
                <w:b w:val="0"/>
                <w:sz w:val="16"/>
                <w:szCs w:val="16"/>
                <w:lang w:val="en-GB"/>
              </w:rPr>
              <w:t>this</w:t>
            </w:r>
            <w:r w:rsidR="008616C5">
              <w:rPr>
                <w:rFonts w:cs="Arial"/>
                <w:b w:val="0"/>
                <w:sz w:val="16"/>
                <w:szCs w:val="16"/>
                <w:lang w:val="en-GB"/>
              </w:rPr>
              <w:t xml:space="preserve"> confirmation must be</w:t>
            </w:r>
            <w:r w:rsidR="00D12201">
              <w:rPr>
                <w:rFonts w:cs="Arial"/>
                <w:b w:val="0"/>
                <w:sz w:val="16"/>
                <w:szCs w:val="16"/>
                <w:lang w:val="en-GB"/>
              </w:rPr>
              <w:t xml:space="preserve"> a part of the SQP agreement and confirmed from both parties.</w:t>
            </w:r>
          </w:p>
          <w:p w:rsidR="003D5923" w:rsidRDefault="003D5923" w:rsidP="00D12201">
            <w:pPr>
              <w:rPr>
                <w:rFonts w:cs="Arial"/>
                <w:b w:val="0"/>
                <w:sz w:val="16"/>
                <w:szCs w:val="16"/>
                <w:lang w:val="en-GB"/>
              </w:rPr>
            </w:pPr>
          </w:p>
          <w:p w:rsidR="003D5923" w:rsidRDefault="003D5923" w:rsidP="00D12201">
            <w:pPr>
              <w:rPr>
                <w:rFonts w:cs="Arial"/>
                <w:b w:val="0"/>
                <w:sz w:val="16"/>
                <w:szCs w:val="16"/>
                <w:lang w:val="en-GB"/>
              </w:rPr>
            </w:pPr>
            <w:r>
              <w:rPr>
                <w:rFonts w:cs="Arial"/>
                <w:b w:val="0"/>
                <w:sz w:val="16"/>
                <w:szCs w:val="16"/>
                <w:lang w:val="en-GB"/>
              </w:rPr>
              <w:t xml:space="preserve">These </w:t>
            </w:r>
            <w:proofErr w:type="spellStart"/>
            <w:r>
              <w:rPr>
                <w:rFonts w:cs="Arial"/>
                <w:b w:val="0"/>
                <w:sz w:val="16"/>
                <w:szCs w:val="16"/>
                <w:lang w:val="en-GB"/>
              </w:rPr>
              <w:t>Itmes</w:t>
            </w:r>
            <w:proofErr w:type="spellEnd"/>
            <w:r>
              <w:rPr>
                <w:rFonts w:cs="Arial"/>
                <w:b w:val="0"/>
                <w:sz w:val="16"/>
                <w:szCs w:val="16"/>
                <w:lang w:val="en-GB"/>
              </w:rPr>
              <w:t xml:space="preserve"> need to get confirmed from the Die </w:t>
            </w:r>
            <w:r w:rsidRPr="003D5923">
              <w:rPr>
                <w:rFonts w:cs="Arial"/>
                <w:sz w:val="16"/>
                <w:szCs w:val="16"/>
                <w:lang w:val="en-GB"/>
              </w:rPr>
              <w:t>and</w:t>
            </w:r>
            <w:r>
              <w:rPr>
                <w:rFonts w:cs="Arial"/>
                <w:b w:val="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b w:val="0"/>
                <w:sz w:val="16"/>
                <w:szCs w:val="16"/>
                <w:lang w:val="en-GB"/>
              </w:rPr>
              <w:t>Serialmanufacturer</w:t>
            </w:r>
            <w:proofErr w:type="spellEnd"/>
          </w:p>
          <w:p w:rsidR="00D12201" w:rsidRPr="00163298" w:rsidRDefault="00D12201" w:rsidP="00D12201">
            <w:pPr>
              <w:rPr>
                <w:rFonts w:cs="Arial"/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022D74" w:rsidRPr="00163298" w:rsidRDefault="0001464E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163298"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D74" w:rsidRPr="00163298">
              <w:rPr>
                <w:rFonts w:cs="Arial"/>
                <w:sz w:val="16"/>
                <w:szCs w:val="16"/>
                <w:lang w:val="en-GB"/>
              </w:rPr>
              <w:instrText xml:space="preserve"> FORMCHECKBOX </w:instrText>
            </w:r>
            <w:r w:rsidR="00864957">
              <w:rPr>
                <w:rFonts w:cs="Arial"/>
                <w:sz w:val="16"/>
                <w:szCs w:val="16"/>
                <w:lang w:val="en-GB"/>
              </w:rPr>
            </w:r>
            <w:r w:rsidR="00864957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 w:rsidRPr="00163298">
              <w:rPr>
                <w:rFonts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D74" w:rsidRPr="00163298" w:rsidRDefault="00022D74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22D74" w:rsidRPr="00163298" w:rsidRDefault="00022D74">
            <w:pPr>
              <w:ind w:left="-106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022D74" w:rsidRPr="00163298" w:rsidTr="00EE5D47">
        <w:trPr>
          <w:gridAfter w:val="1"/>
          <w:wAfter w:w="143" w:type="dxa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D74" w:rsidRPr="00163298" w:rsidRDefault="00022D74">
            <w:pPr>
              <w:jc w:val="center"/>
              <w:rPr>
                <w:rFonts w:cs="Arial"/>
                <w:b w:val="0"/>
                <w:sz w:val="16"/>
                <w:szCs w:val="16"/>
                <w:lang w:val="en-GB"/>
              </w:rPr>
            </w:pPr>
            <w:r w:rsidRPr="00163298">
              <w:rPr>
                <w:rFonts w:cs="Arial"/>
                <w:b w:val="0"/>
                <w:sz w:val="16"/>
                <w:szCs w:val="16"/>
                <w:lang w:val="en-GB"/>
              </w:rPr>
              <w:t>8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77E" w:rsidRDefault="004D677E" w:rsidP="004F4935">
            <w:pPr>
              <w:rPr>
                <w:rFonts w:cs="Arial"/>
                <w:b w:val="0"/>
                <w:sz w:val="16"/>
                <w:szCs w:val="16"/>
                <w:lang w:val="en-GB"/>
              </w:rPr>
            </w:pPr>
          </w:p>
          <w:p w:rsidR="00022D74" w:rsidRPr="00163298" w:rsidRDefault="00BF091B" w:rsidP="004F4935">
            <w:pPr>
              <w:rPr>
                <w:rFonts w:cs="Arial"/>
                <w:b w:val="0"/>
                <w:sz w:val="16"/>
                <w:szCs w:val="16"/>
                <w:lang w:val="en-GB"/>
              </w:rPr>
            </w:pPr>
            <w:r w:rsidRPr="00163298">
              <w:rPr>
                <w:rFonts w:cs="Arial"/>
                <w:b w:val="0"/>
                <w:sz w:val="16"/>
                <w:szCs w:val="16"/>
                <w:lang w:val="en-GB"/>
              </w:rPr>
              <w:t>Inspection</w:t>
            </w:r>
            <w:r w:rsidR="00022D74" w:rsidRPr="00163298">
              <w:rPr>
                <w:rFonts w:cs="Arial"/>
                <w:b w:val="0"/>
                <w:sz w:val="16"/>
                <w:szCs w:val="16"/>
                <w:lang w:val="en-GB"/>
              </w:rPr>
              <w:t xml:space="preserve"> Certificate</w:t>
            </w:r>
            <w:r w:rsidRPr="00163298">
              <w:rPr>
                <w:rFonts w:cs="Arial"/>
                <w:b w:val="0"/>
                <w:sz w:val="16"/>
                <w:szCs w:val="16"/>
                <w:lang w:val="en-GB"/>
              </w:rPr>
              <w:t xml:space="preserve"> 3.1 according</w:t>
            </w:r>
            <w:r w:rsidR="00022D74" w:rsidRPr="00163298">
              <w:rPr>
                <w:rFonts w:cs="Arial"/>
                <w:b w:val="0"/>
                <w:sz w:val="16"/>
                <w:szCs w:val="16"/>
                <w:lang w:val="en-GB"/>
              </w:rPr>
              <w:t xml:space="preserve"> </w:t>
            </w:r>
            <w:r w:rsidR="00575355" w:rsidRPr="00163298">
              <w:rPr>
                <w:rFonts w:cs="Arial"/>
                <w:b w:val="0"/>
                <w:sz w:val="16"/>
                <w:szCs w:val="16"/>
                <w:lang w:val="en-GB"/>
              </w:rPr>
              <w:t xml:space="preserve">to </w:t>
            </w:r>
            <w:r w:rsidR="006E1AE6" w:rsidRPr="00163298">
              <w:rPr>
                <w:rFonts w:cs="Arial"/>
                <w:b w:val="0"/>
                <w:sz w:val="16"/>
                <w:szCs w:val="16"/>
                <w:lang w:val="en-GB"/>
              </w:rPr>
              <w:t xml:space="preserve">DIN EN 10204 </w:t>
            </w:r>
          </w:p>
          <w:p w:rsidR="00E72E16" w:rsidRDefault="00E72E16" w:rsidP="004F4935">
            <w:pPr>
              <w:rPr>
                <w:rFonts w:cs="Arial"/>
                <w:b w:val="0"/>
                <w:sz w:val="16"/>
                <w:szCs w:val="16"/>
                <w:lang w:val="en-GB"/>
              </w:rPr>
            </w:pPr>
            <w:r w:rsidRPr="00163298">
              <w:rPr>
                <w:rFonts w:cs="Arial"/>
                <w:b w:val="0"/>
                <w:sz w:val="16"/>
                <w:szCs w:val="16"/>
                <w:lang w:val="en-GB"/>
              </w:rPr>
              <w:t>The Contractor is obligated to ensure the performance of a final outgoing goods inspection. Therefore, with regard to deliveries</w:t>
            </w:r>
            <w:r w:rsidR="00DD2967">
              <w:rPr>
                <w:rFonts w:cs="Arial"/>
                <w:b w:val="0"/>
                <w:sz w:val="16"/>
                <w:szCs w:val="16"/>
                <w:lang w:val="en-GB"/>
              </w:rPr>
              <w:t xml:space="preserve"> provided by the Contractor, </w:t>
            </w:r>
            <w:r w:rsidRPr="00163298">
              <w:rPr>
                <w:rFonts w:cs="Arial"/>
                <w:b w:val="0"/>
                <w:sz w:val="16"/>
                <w:szCs w:val="16"/>
                <w:lang w:val="en-GB"/>
              </w:rPr>
              <w:t>M</w:t>
            </w:r>
            <w:r w:rsidR="00DD2967">
              <w:rPr>
                <w:rFonts w:cs="Arial"/>
                <w:b w:val="0"/>
                <w:sz w:val="16"/>
                <w:szCs w:val="16"/>
                <w:lang w:val="en-GB"/>
              </w:rPr>
              <w:t>TCE</w:t>
            </w:r>
            <w:r w:rsidRPr="00163298">
              <w:rPr>
                <w:rFonts w:cs="Arial"/>
                <w:b w:val="0"/>
                <w:sz w:val="16"/>
                <w:szCs w:val="16"/>
                <w:lang w:val="en-GB"/>
              </w:rPr>
              <w:t xml:space="preserve"> will only perform an outward examination of the delivery, including the shipping documents, and will only check the consignment for signs of transport damage, wrong or short delivery. </w:t>
            </w:r>
            <w:proofErr w:type="gramStart"/>
            <w:r w:rsidRPr="00163298">
              <w:rPr>
                <w:rFonts w:cs="Arial"/>
                <w:b w:val="0"/>
                <w:sz w:val="16"/>
                <w:szCs w:val="16"/>
                <w:lang w:val="en-GB"/>
              </w:rPr>
              <w:t>Provided that</w:t>
            </w:r>
            <w:proofErr w:type="gramEnd"/>
            <w:r w:rsidRPr="00163298">
              <w:rPr>
                <w:rFonts w:cs="Arial"/>
                <w:b w:val="0"/>
                <w:sz w:val="16"/>
                <w:szCs w:val="16"/>
                <w:lang w:val="en-GB"/>
              </w:rPr>
              <w:t xml:space="preserve"> an acceptance is agreed upon, an inspection obligation does not exist. The applicability of § 377 HGB (German Commercial Code) is excluded.</w:t>
            </w:r>
          </w:p>
          <w:p w:rsidR="004D677E" w:rsidRPr="00163298" w:rsidRDefault="004D677E" w:rsidP="004F4935">
            <w:pPr>
              <w:rPr>
                <w:rFonts w:cs="Arial"/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022D74" w:rsidRPr="00163298" w:rsidRDefault="0001464E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163298"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D74" w:rsidRPr="00163298">
              <w:rPr>
                <w:rFonts w:cs="Arial"/>
                <w:sz w:val="16"/>
                <w:szCs w:val="16"/>
                <w:lang w:val="en-GB"/>
              </w:rPr>
              <w:instrText xml:space="preserve"> FORMCHECKBOX </w:instrText>
            </w:r>
            <w:r w:rsidR="00864957">
              <w:rPr>
                <w:rFonts w:cs="Arial"/>
                <w:sz w:val="16"/>
                <w:szCs w:val="16"/>
                <w:lang w:val="en-GB"/>
              </w:rPr>
            </w:r>
            <w:r w:rsidR="00864957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 w:rsidRPr="00163298">
              <w:rPr>
                <w:rFonts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D74" w:rsidRPr="00163298" w:rsidRDefault="00022D74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22D74" w:rsidRPr="00163298" w:rsidRDefault="00022D74">
            <w:pPr>
              <w:ind w:left="-106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022D74" w:rsidRPr="00163298" w:rsidTr="00EE5D47">
        <w:trPr>
          <w:gridAfter w:val="1"/>
          <w:wAfter w:w="143" w:type="dxa"/>
          <w:trHeight w:val="32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D74" w:rsidRPr="00163298" w:rsidRDefault="00022D74">
            <w:pPr>
              <w:jc w:val="center"/>
              <w:rPr>
                <w:rFonts w:cs="Arial"/>
                <w:b w:val="0"/>
                <w:sz w:val="16"/>
                <w:szCs w:val="16"/>
                <w:lang w:val="en-GB"/>
              </w:rPr>
            </w:pPr>
            <w:r w:rsidRPr="00163298">
              <w:rPr>
                <w:rFonts w:cs="Arial"/>
                <w:b w:val="0"/>
                <w:sz w:val="16"/>
                <w:szCs w:val="16"/>
                <w:lang w:val="en-GB"/>
              </w:rPr>
              <w:t>9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77E" w:rsidRDefault="004D677E" w:rsidP="004F4935">
            <w:pPr>
              <w:rPr>
                <w:rFonts w:cs="Arial"/>
                <w:b w:val="0"/>
                <w:sz w:val="16"/>
                <w:szCs w:val="16"/>
                <w:lang w:val="en-GB"/>
              </w:rPr>
            </w:pPr>
          </w:p>
          <w:p w:rsidR="00022D74" w:rsidRDefault="00022D74" w:rsidP="004F4935">
            <w:pPr>
              <w:rPr>
                <w:rFonts w:cs="Arial"/>
                <w:b w:val="0"/>
                <w:sz w:val="16"/>
                <w:szCs w:val="16"/>
                <w:lang w:val="en-GB"/>
              </w:rPr>
            </w:pPr>
            <w:r w:rsidRPr="00163298">
              <w:rPr>
                <w:rFonts w:cs="Arial"/>
                <w:b w:val="0"/>
                <w:sz w:val="16"/>
                <w:szCs w:val="16"/>
                <w:lang w:val="en-GB"/>
              </w:rPr>
              <w:t>Materials Declaration</w:t>
            </w:r>
            <w:r w:rsidR="00EA3162" w:rsidRPr="00163298">
              <w:rPr>
                <w:rFonts w:cs="Arial"/>
                <w:b w:val="0"/>
                <w:sz w:val="16"/>
                <w:szCs w:val="16"/>
                <w:lang w:val="en-GB"/>
              </w:rPr>
              <w:t xml:space="preserve"> (Documentation of the ingredients by CAS number, chemical name and volume weight in %)</w:t>
            </w:r>
          </w:p>
          <w:p w:rsidR="003D5923" w:rsidRDefault="003D5923" w:rsidP="004F4935">
            <w:pPr>
              <w:rPr>
                <w:rFonts w:cs="Arial"/>
                <w:b w:val="0"/>
                <w:sz w:val="16"/>
                <w:szCs w:val="16"/>
                <w:lang w:val="en-GB"/>
              </w:rPr>
            </w:pPr>
            <w:r>
              <w:rPr>
                <w:rFonts w:cs="Arial"/>
                <w:b w:val="0"/>
                <w:sz w:val="16"/>
                <w:szCs w:val="16"/>
                <w:lang w:val="en-GB"/>
              </w:rPr>
              <w:t>Not: include of SQP Level 3 is an IMDS Database entry man</w:t>
            </w:r>
            <w:r w:rsidR="00DD2967">
              <w:rPr>
                <w:rFonts w:cs="Arial"/>
                <w:b w:val="0"/>
                <w:sz w:val="16"/>
                <w:szCs w:val="16"/>
                <w:lang w:val="en-GB"/>
              </w:rPr>
              <w:t>datory (</w:t>
            </w:r>
            <w:r>
              <w:rPr>
                <w:rFonts w:cs="Arial"/>
                <w:b w:val="0"/>
                <w:sz w:val="16"/>
                <w:szCs w:val="16"/>
                <w:lang w:val="en-GB"/>
              </w:rPr>
              <w:t>M</w:t>
            </w:r>
            <w:r w:rsidR="00DD2967">
              <w:rPr>
                <w:rFonts w:cs="Arial"/>
                <w:b w:val="0"/>
                <w:sz w:val="16"/>
                <w:szCs w:val="16"/>
                <w:lang w:val="en-GB"/>
              </w:rPr>
              <w:t>TCE</w:t>
            </w:r>
            <w:r>
              <w:rPr>
                <w:rFonts w:cs="Arial"/>
                <w:b w:val="0"/>
                <w:sz w:val="16"/>
                <w:szCs w:val="16"/>
                <w:lang w:val="en-GB"/>
              </w:rPr>
              <w:t xml:space="preserve"> ID 35377) </w:t>
            </w:r>
          </w:p>
          <w:p w:rsidR="004D677E" w:rsidRPr="00163298" w:rsidRDefault="004D677E" w:rsidP="004F4935">
            <w:pPr>
              <w:rPr>
                <w:rFonts w:cs="Arial"/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022D74" w:rsidRPr="00163298" w:rsidRDefault="0001464E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163298"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D74" w:rsidRPr="00163298">
              <w:rPr>
                <w:rFonts w:cs="Arial"/>
                <w:sz w:val="16"/>
                <w:szCs w:val="16"/>
                <w:lang w:val="en-GB"/>
              </w:rPr>
              <w:instrText xml:space="preserve"> FORMCHECKBOX </w:instrText>
            </w:r>
            <w:r w:rsidR="00864957">
              <w:rPr>
                <w:rFonts w:cs="Arial"/>
                <w:sz w:val="16"/>
                <w:szCs w:val="16"/>
                <w:lang w:val="en-GB"/>
              </w:rPr>
            </w:r>
            <w:r w:rsidR="00864957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 w:rsidRPr="00163298">
              <w:rPr>
                <w:rFonts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D74" w:rsidRPr="00163298" w:rsidRDefault="00022D74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22D74" w:rsidRPr="00163298" w:rsidRDefault="00022D74">
            <w:pPr>
              <w:ind w:left="-106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022D74" w:rsidRPr="00163298" w:rsidTr="00EE5D47">
        <w:trPr>
          <w:gridAfter w:val="1"/>
          <w:wAfter w:w="143" w:type="dxa"/>
          <w:trHeight w:val="27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D74" w:rsidRPr="00163298" w:rsidRDefault="00022D74">
            <w:pPr>
              <w:jc w:val="center"/>
              <w:rPr>
                <w:rFonts w:cs="Arial"/>
                <w:b w:val="0"/>
                <w:sz w:val="16"/>
                <w:szCs w:val="16"/>
                <w:lang w:val="en-GB"/>
              </w:rPr>
            </w:pPr>
            <w:r w:rsidRPr="00163298">
              <w:rPr>
                <w:rFonts w:cs="Arial"/>
                <w:b w:val="0"/>
                <w:sz w:val="16"/>
                <w:szCs w:val="16"/>
                <w:lang w:val="en-GB"/>
              </w:rPr>
              <w:t>10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77E" w:rsidRDefault="004D677E" w:rsidP="004F4935">
            <w:pPr>
              <w:rPr>
                <w:rFonts w:cs="Arial"/>
                <w:b w:val="0"/>
                <w:sz w:val="16"/>
                <w:szCs w:val="16"/>
                <w:lang w:val="en-GB"/>
              </w:rPr>
            </w:pPr>
          </w:p>
          <w:p w:rsidR="00022D74" w:rsidRDefault="00022D74" w:rsidP="004F4935">
            <w:pPr>
              <w:rPr>
                <w:rFonts w:cs="Arial"/>
                <w:b w:val="0"/>
                <w:sz w:val="16"/>
                <w:szCs w:val="16"/>
                <w:lang w:val="en-GB"/>
              </w:rPr>
            </w:pPr>
            <w:r w:rsidRPr="00163298">
              <w:rPr>
                <w:rFonts w:cs="Arial"/>
                <w:b w:val="0"/>
                <w:sz w:val="16"/>
                <w:szCs w:val="16"/>
                <w:lang w:val="en-GB"/>
              </w:rPr>
              <w:t>Coating Thickness Measuring Protocol</w:t>
            </w:r>
          </w:p>
          <w:p w:rsidR="004D677E" w:rsidRPr="00163298" w:rsidRDefault="004D677E" w:rsidP="004F4935">
            <w:pPr>
              <w:rPr>
                <w:rFonts w:cs="Arial"/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022D74" w:rsidRPr="00163298" w:rsidRDefault="0001464E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163298"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D74" w:rsidRPr="00163298">
              <w:rPr>
                <w:rFonts w:cs="Arial"/>
                <w:sz w:val="16"/>
                <w:szCs w:val="16"/>
                <w:lang w:val="en-GB"/>
              </w:rPr>
              <w:instrText xml:space="preserve"> FORMCHECKBOX </w:instrText>
            </w:r>
            <w:r w:rsidR="00864957">
              <w:rPr>
                <w:rFonts w:cs="Arial"/>
                <w:sz w:val="16"/>
                <w:szCs w:val="16"/>
                <w:lang w:val="en-GB"/>
              </w:rPr>
            </w:r>
            <w:r w:rsidR="00864957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 w:rsidRPr="00163298">
              <w:rPr>
                <w:rFonts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D74" w:rsidRPr="00163298" w:rsidRDefault="00022D74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22D74" w:rsidRPr="00163298" w:rsidRDefault="00022D74">
            <w:pPr>
              <w:ind w:left="-106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022D74" w:rsidRPr="00163298" w:rsidTr="00EE5D47">
        <w:trPr>
          <w:gridAfter w:val="1"/>
          <w:wAfter w:w="143" w:type="dxa"/>
          <w:trHeight w:val="40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D74" w:rsidRPr="00163298" w:rsidRDefault="00022D74">
            <w:pPr>
              <w:jc w:val="center"/>
              <w:rPr>
                <w:rFonts w:cs="Arial"/>
                <w:b w:val="0"/>
                <w:sz w:val="16"/>
                <w:szCs w:val="16"/>
                <w:lang w:val="en-GB"/>
              </w:rPr>
            </w:pPr>
            <w:r w:rsidRPr="00163298">
              <w:rPr>
                <w:rFonts w:cs="Arial"/>
                <w:b w:val="0"/>
                <w:sz w:val="16"/>
                <w:szCs w:val="16"/>
                <w:lang w:val="en-GB"/>
              </w:rPr>
              <w:t>11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77E" w:rsidRDefault="004D677E" w:rsidP="004F4935">
            <w:pPr>
              <w:rPr>
                <w:rFonts w:cs="Arial"/>
                <w:b w:val="0"/>
                <w:sz w:val="16"/>
                <w:szCs w:val="16"/>
                <w:lang w:val="en-GB"/>
              </w:rPr>
            </w:pPr>
          </w:p>
          <w:p w:rsidR="00721287" w:rsidRDefault="00721287" w:rsidP="004F4935">
            <w:pPr>
              <w:rPr>
                <w:rFonts w:cs="Arial"/>
                <w:b w:val="0"/>
                <w:sz w:val="16"/>
                <w:szCs w:val="16"/>
                <w:lang w:val="en-GB"/>
              </w:rPr>
            </w:pPr>
          </w:p>
          <w:p w:rsidR="00022D74" w:rsidRDefault="00022D74" w:rsidP="004F4935">
            <w:pPr>
              <w:rPr>
                <w:rFonts w:cs="Arial"/>
                <w:b w:val="0"/>
                <w:sz w:val="16"/>
                <w:szCs w:val="16"/>
                <w:lang w:val="en-GB"/>
              </w:rPr>
            </w:pPr>
            <w:r w:rsidRPr="00163298">
              <w:rPr>
                <w:rFonts w:cs="Arial"/>
                <w:b w:val="0"/>
                <w:sz w:val="16"/>
                <w:szCs w:val="16"/>
                <w:lang w:val="en-GB"/>
              </w:rPr>
              <w:t>Reference Sample</w:t>
            </w:r>
            <w:r w:rsidR="00721287">
              <w:rPr>
                <w:rFonts w:cs="Arial"/>
                <w:b w:val="0"/>
                <w:sz w:val="16"/>
                <w:szCs w:val="16"/>
                <w:lang w:val="en-GB"/>
              </w:rPr>
              <w:t>s</w:t>
            </w:r>
          </w:p>
          <w:p w:rsidR="003D5923" w:rsidRDefault="003D5923" w:rsidP="004F4935">
            <w:pPr>
              <w:rPr>
                <w:rFonts w:cs="Arial"/>
                <w:b w:val="0"/>
                <w:sz w:val="16"/>
                <w:szCs w:val="16"/>
                <w:lang w:val="en-GB"/>
              </w:rPr>
            </w:pPr>
          </w:p>
          <w:p w:rsidR="004D677E" w:rsidRPr="00163298" w:rsidRDefault="004D677E" w:rsidP="004F4935">
            <w:pPr>
              <w:rPr>
                <w:rFonts w:cs="Arial"/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022D74" w:rsidRPr="00163298" w:rsidRDefault="0001464E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163298"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D74" w:rsidRPr="00163298">
              <w:rPr>
                <w:rFonts w:cs="Arial"/>
                <w:sz w:val="16"/>
                <w:szCs w:val="16"/>
                <w:lang w:val="en-GB"/>
              </w:rPr>
              <w:instrText xml:space="preserve"> FORMCHECKBOX </w:instrText>
            </w:r>
            <w:r w:rsidR="00864957">
              <w:rPr>
                <w:rFonts w:cs="Arial"/>
                <w:sz w:val="16"/>
                <w:szCs w:val="16"/>
                <w:lang w:val="en-GB"/>
              </w:rPr>
            </w:r>
            <w:r w:rsidR="00864957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 w:rsidRPr="00163298">
              <w:rPr>
                <w:rFonts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D74" w:rsidRPr="00163298" w:rsidRDefault="00022D74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22D74" w:rsidRPr="00163298" w:rsidRDefault="00022D74">
            <w:pPr>
              <w:ind w:left="-106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022D74" w:rsidRPr="00EF0525" w:rsidTr="00EE5D47">
        <w:trPr>
          <w:gridAfter w:val="1"/>
          <w:wAfter w:w="143" w:type="dxa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D74" w:rsidRPr="00163298" w:rsidRDefault="00022D74">
            <w:pPr>
              <w:jc w:val="center"/>
              <w:rPr>
                <w:rFonts w:cs="Arial"/>
                <w:b w:val="0"/>
                <w:sz w:val="16"/>
                <w:szCs w:val="16"/>
                <w:lang w:val="en-GB"/>
              </w:rPr>
            </w:pPr>
            <w:r w:rsidRPr="00163298">
              <w:rPr>
                <w:rFonts w:cs="Arial"/>
                <w:b w:val="0"/>
                <w:sz w:val="16"/>
                <w:szCs w:val="16"/>
                <w:lang w:val="en-GB"/>
              </w:rPr>
              <w:lastRenderedPageBreak/>
              <w:t>12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77E" w:rsidRDefault="004D677E">
            <w:pPr>
              <w:rPr>
                <w:rFonts w:cs="Arial"/>
                <w:b w:val="0"/>
                <w:sz w:val="16"/>
                <w:szCs w:val="16"/>
                <w:lang w:val="en-GB"/>
              </w:rPr>
            </w:pPr>
          </w:p>
          <w:p w:rsidR="00022D74" w:rsidRPr="00163298" w:rsidRDefault="003D5923">
            <w:pPr>
              <w:rPr>
                <w:rFonts w:cs="Arial"/>
                <w:b w:val="0"/>
                <w:sz w:val="16"/>
                <w:szCs w:val="16"/>
                <w:lang w:val="en-GB"/>
              </w:rPr>
            </w:pPr>
            <w:r>
              <w:rPr>
                <w:rFonts w:cs="Arial"/>
                <w:b w:val="0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9DA41B9" wp14:editId="75183F7A">
                      <wp:simplePos x="0" y="0"/>
                      <wp:positionH relativeFrom="column">
                        <wp:posOffset>1651635</wp:posOffset>
                      </wp:positionH>
                      <wp:positionV relativeFrom="paragraph">
                        <wp:posOffset>112395</wp:posOffset>
                      </wp:positionV>
                      <wp:extent cx="361950" cy="108585"/>
                      <wp:effectExtent l="0" t="0" r="19050" b="24765"/>
                      <wp:wrapNone/>
                      <wp:docPr id="6" name="AutoShape 5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10858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1E7783" id="AutoShape 552" o:spid="_x0000_s1026" type="#_x0000_t116" style="position:absolute;margin-left:130.05pt;margin-top:8.85pt;width:28.5pt;height:8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"/>
                  </w:pict>
                </mc:Fallback>
              </mc:AlternateContent>
            </w:r>
            <w:r w:rsidR="00022D74" w:rsidRPr="00163298">
              <w:rPr>
                <w:rFonts w:cs="Arial"/>
                <w:b w:val="0"/>
                <w:sz w:val="16"/>
                <w:szCs w:val="16"/>
                <w:lang w:val="en-GB"/>
              </w:rPr>
              <w:t>Preliminary Process Capability:</w:t>
            </w:r>
          </w:p>
          <w:p w:rsidR="00022D74" w:rsidRDefault="00022D74" w:rsidP="00E72E16">
            <w:pPr>
              <w:rPr>
                <w:rFonts w:cs="Arial"/>
                <w:b w:val="0"/>
                <w:sz w:val="16"/>
                <w:szCs w:val="16"/>
                <w:lang w:val="en-GB"/>
              </w:rPr>
            </w:pPr>
            <w:r w:rsidRPr="00163298">
              <w:rPr>
                <w:rFonts w:cs="Arial"/>
                <w:b w:val="0"/>
                <w:sz w:val="16"/>
                <w:szCs w:val="16"/>
                <w:lang w:val="en-GB"/>
              </w:rPr>
              <w:t>p</w:t>
            </w:r>
            <w:r w:rsidRPr="00163298">
              <w:rPr>
                <w:rFonts w:cs="Arial"/>
                <w:b w:val="0"/>
                <w:sz w:val="16"/>
                <w:szCs w:val="16"/>
                <w:vertAlign w:val="subscript"/>
                <w:lang w:val="en-GB"/>
              </w:rPr>
              <w:t>p</w:t>
            </w:r>
            <w:r w:rsidRPr="00163298">
              <w:rPr>
                <w:rFonts w:cs="Arial"/>
                <w:b w:val="0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163298">
              <w:rPr>
                <w:rFonts w:cs="Arial"/>
                <w:b w:val="0"/>
                <w:sz w:val="16"/>
                <w:szCs w:val="16"/>
                <w:lang w:val="en-GB"/>
              </w:rPr>
              <w:t>p</w:t>
            </w:r>
            <w:r w:rsidRPr="00163298">
              <w:rPr>
                <w:rFonts w:cs="Arial"/>
                <w:b w:val="0"/>
                <w:sz w:val="16"/>
                <w:szCs w:val="16"/>
                <w:vertAlign w:val="subscript"/>
                <w:lang w:val="en-GB"/>
              </w:rPr>
              <w:t>pk</w:t>
            </w:r>
            <w:proofErr w:type="spellEnd"/>
            <w:r w:rsidRPr="00163298">
              <w:rPr>
                <w:rFonts w:cs="Arial"/>
                <w:b w:val="0"/>
                <w:sz w:val="16"/>
                <w:szCs w:val="16"/>
                <w:lang w:val="en-GB"/>
              </w:rPr>
              <w:t xml:space="preserve"> values: dimensions with </w:t>
            </w:r>
            <w:r w:rsidR="003D5923" w:rsidRPr="003D5923">
              <w:rPr>
                <w:rFonts w:cs="Arial"/>
                <w:b w:val="0"/>
                <w:sz w:val="16"/>
                <w:szCs w:val="16"/>
                <w:lang w:val="en-GB"/>
              </w:rPr>
              <w:t xml:space="preserve">● </w:t>
            </w:r>
            <w:r w:rsidR="003D5923">
              <w:rPr>
                <w:rFonts w:cs="Arial"/>
                <w:b w:val="0"/>
                <w:sz w:val="16"/>
                <w:szCs w:val="16"/>
                <w:lang w:val="en-GB"/>
              </w:rPr>
              <w:t xml:space="preserve"> o</w:t>
            </w:r>
            <w:r w:rsidR="003D5923" w:rsidRPr="003D5923">
              <w:rPr>
                <w:rFonts w:cs="Arial"/>
                <w:b w:val="0"/>
                <w:sz w:val="16"/>
                <w:szCs w:val="16"/>
                <w:lang w:val="en-GB"/>
              </w:rPr>
              <w:t xml:space="preserve">r </w:t>
            </w:r>
            <w:r w:rsidRPr="00163298">
              <w:rPr>
                <w:rFonts w:cs="Arial"/>
                <w:b w:val="0"/>
                <w:sz w:val="16"/>
                <w:szCs w:val="16"/>
                <w:lang w:val="en-GB"/>
              </w:rPr>
              <w:t xml:space="preserve">         </w:t>
            </w:r>
            <w:r w:rsidR="00460794" w:rsidRPr="00163298">
              <w:rPr>
                <w:rFonts w:cs="Arial"/>
                <w:b w:val="0"/>
                <w:sz w:val="16"/>
                <w:szCs w:val="16"/>
                <w:lang w:val="en-GB"/>
              </w:rPr>
              <w:t xml:space="preserve">   </w:t>
            </w:r>
            <w:r w:rsidR="00EA3162" w:rsidRPr="00163298">
              <w:rPr>
                <w:rFonts w:cs="Arial"/>
                <w:b w:val="0"/>
                <w:sz w:val="16"/>
                <w:szCs w:val="16"/>
                <w:lang w:val="en-GB"/>
              </w:rPr>
              <w:t xml:space="preserve">   </w:t>
            </w:r>
            <w:r w:rsidR="00EF0525">
              <w:rPr>
                <w:rFonts w:cs="Arial"/>
                <w:b w:val="0"/>
                <w:sz w:val="16"/>
                <w:szCs w:val="16"/>
                <w:lang w:val="en-GB"/>
              </w:rPr>
              <w:t>over min. 125</w:t>
            </w:r>
            <w:r w:rsidR="00E72E16" w:rsidRPr="00163298">
              <w:rPr>
                <w:rFonts w:cs="Arial"/>
                <w:b w:val="0"/>
                <w:sz w:val="16"/>
                <w:szCs w:val="16"/>
                <w:lang w:val="en-GB"/>
              </w:rPr>
              <w:t xml:space="preserve"> samp</w:t>
            </w:r>
            <w:r w:rsidR="00DD2967">
              <w:rPr>
                <w:rFonts w:cs="Arial"/>
                <w:b w:val="0"/>
                <w:sz w:val="16"/>
                <w:szCs w:val="16"/>
                <w:lang w:val="en-GB"/>
              </w:rPr>
              <w:t xml:space="preserve">les.(after consultation with </w:t>
            </w:r>
            <w:r w:rsidR="00E72E16" w:rsidRPr="00163298">
              <w:rPr>
                <w:rFonts w:cs="Arial"/>
                <w:b w:val="0"/>
                <w:sz w:val="16"/>
                <w:szCs w:val="16"/>
                <w:lang w:val="en-GB"/>
              </w:rPr>
              <w:t>M</w:t>
            </w:r>
            <w:r w:rsidR="00DD2967">
              <w:rPr>
                <w:rFonts w:cs="Arial"/>
                <w:b w:val="0"/>
                <w:sz w:val="16"/>
                <w:szCs w:val="16"/>
                <w:lang w:val="en-GB"/>
              </w:rPr>
              <w:t>TCE</w:t>
            </w:r>
            <w:r w:rsidR="00E72E16" w:rsidRPr="00163298">
              <w:rPr>
                <w:rFonts w:cs="Arial"/>
                <w:b w:val="0"/>
                <w:sz w:val="16"/>
                <w:szCs w:val="16"/>
                <w:lang w:val="en-GB"/>
              </w:rPr>
              <w:t xml:space="preserve"> other alternative possibilities for </w:t>
            </w:r>
            <w:r w:rsidR="003D5923">
              <w:rPr>
                <w:rFonts w:cs="Arial"/>
                <w:b w:val="0"/>
                <w:sz w:val="16"/>
                <w:szCs w:val="16"/>
                <w:lang w:val="en-GB"/>
              </w:rPr>
              <w:t>confirmation are allowed to use</w:t>
            </w:r>
            <w:r w:rsidR="00E72E16" w:rsidRPr="00163298">
              <w:rPr>
                <w:rFonts w:cs="Arial"/>
                <w:b w:val="0"/>
                <w:sz w:val="16"/>
                <w:szCs w:val="16"/>
                <w:lang w:val="en-GB"/>
              </w:rPr>
              <w:t>)</w:t>
            </w:r>
          </w:p>
          <w:p w:rsidR="004D677E" w:rsidRPr="00163298" w:rsidRDefault="004D677E" w:rsidP="00E72E16">
            <w:pPr>
              <w:rPr>
                <w:rFonts w:cs="Arial"/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022D74" w:rsidRPr="00163298" w:rsidRDefault="0001464E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163298"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D74" w:rsidRPr="00163298">
              <w:rPr>
                <w:rFonts w:cs="Arial"/>
                <w:sz w:val="16"/>
                <w:szCs w:val="16"/>
                <w:lang w:val="en-GB"/>
              </w:rPr>
              <w:instrText xml:space="preserve"> FORMCHECKBOX </w:instrText>
            </w:r>
            <w:r w:rsidR="00864957">
              <w:rPr>
                <w:rFonts w:cs="Arial"/>
                <w:sz w:val="16"/>
                <w:szCs w:val="16"/>
                <w:lang w:val="en-GB"/>
              </w:rPr>
            </w:r>
            <w:r w:rsidR="00864957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 w:rsidRPr="00163298">
              <w:rPr>
                <w:rFonts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D74" w:rsidRPr="00163298" w:rsidRDefault="00022D74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22D74" w:rsidRPr="00163298" w:rsidRDefault="00022D74">
            <w:pPr>
              <w:ind w:left="-106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022D74" w:rsidRPr="00163298" w:rsidTr="00EE5D47">
        <w:trPr>
          <w:gridAfter w:val="1"/>
          <w:wAfter w:w="143" w:type="dxa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D74" w:rsidRPr="00163298" w:rsidRDefault="00022D74">
            <w:pPr>
              <w:jc w:val="center"/>
              <w:rPr>
                <w:rFonts w:cs="Arial"/>
                <w:b w:val="0"/>
                <w:sz w:val="16"/>
                <w:szCs w:val="16"/>
                <w:lang w:val="en-GB"/>
              </w:rPr>
            </w:pPr>
            <w:r w:rsidRPr="00163298">
              <w:rPr>
                <w:rFonts w:cs="Arial"/>
                <w:b w:val="0"/>
                <w:sz w:val="16"/>
                <w:szCs w:val="16"/>
                <w:lang w:val="en-GB"/>
              </w:rPr>
              <w:t>13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77E" w:rsidRDefault="004D677E">
            <w:pPr>
              <w:rPr>
                <w:rFonts w:cs="Arial"/>
                <w:b w:val="0"/>
                <w:sz w:val="16"/>
                <w:szCs w:val="16"/>
                <w:lang w:val="en-GB"/>
              </w:rPr>
            </w:pPr>
          </w:p>
          <w:p w:rsidR="00022D74" w:rsidRPr="00163298" w:rsidRDefault="003D5923">
            <w:pPr>
              <w:rPr>
                <w:rFonts w:cs="Arial"/>
                <w:b w:val="0"/>
                <w:sz w:val="16"/>
                <w:szCs w:val="16"/>
                <w:lang w:val="en-GB"/>
              </w:rPr>
            </w:pPr>
            <w:r>
              <w:rPr>
                <w:rFonts w:cs="Arial"/>
                <w:b w:val="0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2E8533B" wp14:editId="25CDAFD0">
                      <wp:simplePos x="0" y="0"/>
                      <wp:positionH relativeFrom="column">
                        <wp:posOffset>1900352</wp:posOffset>
                      </wp:positionH>
                      <wp:positionV relativeFrom="paragraph">
                        <wp:posOffset>111405</wp:posOffset>
                      </wp:positionV>
                      <wp:extent cx="361950" cy="108585"/>
                      <wp:effectExtent l="0" t="0" r="19050" b="24765"/>
                      <wp:wrapNone/>
                      <wp:docPr id="10" name="AutoShape 5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10858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A5F210" id="AutoShape 552" o:spid="_x0000_s1026" type="#_x0000_t116" style="position:absolute;margin-left:149.65pt;margin-top:8.75pt;width:28.5pt;height:8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"/>
                  </w:pict>
                </mc:Fallback>
              </mc:AlternateContent>
            </w:r>
            <w:r w:rsidR="00022D74" w:rsidRPr="00163298">
              <w:rPr>
                <w:rFonts w:cs="Arial"/>
                <w:b w:val="0"/>
                <w:sz w:val="16"/>
                <w:szCs w:val="16"/>
                <w:lang w:val="en-GB"/>
              </w:rPr>
              <w:t>Proof of Process Suitability:</w:t>
            </w:r>
          </w:p>
          <w:p w:rsidR="00E9236C" w:rsidRDefault="00E9236C" w:rsidP="00E9236C">
            <w:pPr>
              <w:numPr>
                <w:ilvl w:val="0"/>
                <w:numId w:val="4"/>
              </w:numPr>
              <w:rPr>
                <w:rFonts w:cs="Arial"/>
                <w:b w:val="0"/>
                <w:sz w:val="16"/>
                <w:szCs w:val="16"/>
                <w:lang w:val="en-US"/>
              </w:rPr>
            </w:pPr>
            <w:proofErr w:type="spellStart"/>
            <w:r w:rsidRPr="00E9236C">
              <w:rPr>
                <w:rFonts w:cs="Arial"/>
                <w:b w:val="0"/>
                <w:sz w:val="16"/>
                <w:szCs w:val="16"/>
                <w:lang w:val="en-US"/>
              </w:rPr>
              <w:t>cp</w:t>
            </w:r>
            <w:proofErr w:type="spellEnd"/>
            <w:r w:rsidRPr="00E9236C">
              <w:rPr>
                <w:rFonts w:cs="Arial"/>
                <w:b w:val="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E9236C">
              <w:rPr>
                <w:rFonts w:cs="Arial"/>
                <w:b w:val="0"/>
                <w:sz w:val="16"/>
                <w:szCs w:val="16"/>
                <w:lang w:val="en-US"/>
              </w:rPr>
              <w:t>cpk</w:t>
            </w:r>
            <w:proofErr w:type="spellEnd"/>
            <w:r w:rsidRPr="00E9236C">
              <w:rPr>
                <w:rFonts w:cs="Arial"/>
                <w:b w:val="0"/>
                <w:sz w:val="16"/>
                <w:szCs w:val="16"/>
                <w:lang w:val="en-US"/>
              </w:rPr>
              <w:t xml:space="preserve"> Values: Dimensions with ● </w:t>
            </w:r>
            <w:r w:rsidR="003D5923">
              <w:rPr>
                <w:rFonts w:cs="Arial"/>
                <w:b w:val="0"/>
                <w:sz w:val="16"/>
                <w:szCs w:val="16"/>
                <w:lang w:val="en-US"/>
              </w:rPr>
              <w:t xml:space="preserve">or              </w:t>
            </w:r>
            <w:r w:rsidRPr="00E9236C">
              <w:rPr>
                <w:rFonts w:cs="Arial"/>
                <w:b w:val="0"/>
                <w:sz w:val="16"/>
                <w:szCs w:val="16"/>
                <w:lang w:val="en-US"/>
              </w:rPr>
              <w:t xml:space="preserve">must remain in the specified limits considering the long term trend </w:t>
            </w:r>
          </w:p>
          <w:p w:rsidR="004D677E" w:rsidRPr="00E9236C" w:rsidRDefault="004D677E" w:rsidP="004D677E">
            <w:pPr>
              <w:ind w:left="360"/>
              <w:rPr>
                <w:rFonts w:cs="Arial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022D74" w:rsidRPr="00163298" w:rsidRDefault="0001464E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163298"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D74" w:rsidRPr="00163298">
              <w:rPr>
                <w:rFonts w:cs="Arial"/>
                <w:sz w:val="16"/>
                <w:szCs w:val="16"/>
                <w:lang w:val="en-GB"/>
              </w:rPr>
              <w:instrText xml:space="preserve"> FORMCHECKBOX </w:instrText>
            </w:r>
            <w:r w:rsidR="00864957">
              <w:rPr>
                <w:rFonts w:cs="Arial"/>
                <w:sz w:val="16"/>
                <w:szCs w:val="16"/>
                <w:lang w:val="en-GB"/>
              </w:rPr>
            </w:r>
            <w:r w:rsidR="00864957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 w:rsidRPr="00163298">
              <w:rPr>
                <w:rFonts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D74" w:rsidRPr="00163298" w:rsidRDefault="00022D74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22D74" w:rsidRPr="00163298" w:rsidRDefault="00022D74">
            <w:pPr>
              <w:ind w:left="-106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022D74" w:rsidRPr="00163298" w:rsidTr="00EE5D47">
        <w:trPr>
          <w:gridAfter w:val="1"/>
          <w:wAfter w:w="143" w:type="dxa"/>
          <w:trHeight w:val="43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D74" w:rsidRPr="00163298" w:rsidRDefault="00022D74">
            <w:pPr>
              <w:jc w:val="center"/>
              <w:rPr>
                <w:rFonts w:cs="Arial"/>
                <w:b w:val="0"/>
                <w:sz w:val="16"/>
                <w:szCs w:val="16"/>
                <w:lang w:val="en-GB"/>
              </w:rPr>
            </w:pPr>
            <w:r w:rsidRPr="00163298">
              <w:rPr>
                <w:rFonts w:cs="Arial"/>
                <w:b w:val="0"/>
                <w:sz w:val="16"/>
                <w:szCs w:val="16"/>
                <w:lang w:val="en-GB"/>
              </w:rPr>
              <w:t>14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77E" w:rsidRDefault="004D677E" w:rsidP="004F4935">
            <w:pPr>
              <w:rPr>
                <w:rFonts w:cs="Arial"/>
                <w:b w:val="0"/>
                <w:sz w:val="16"/>
                <w:szCs w:val="16"/>
                <w:lang w:val="en-GB"/>
              </w:rPr>
            </w:pPr>
          </w:p>
          <w:p w:rsidR="00022D74" w:rsidRPr="00163298" w:rsidRDefault="008C00F8" w:rsidP="004F4935">
            <w:pPr>
              <w:rPr>
                <w:rFonts w:cs="Arial"/>
                <w:b w:val="0"/>
                <w:sz w:val="16"/>
                <w:szCs w:val="16"/>
                <w:lang w:val="en-GB"/>
              </w:rPr>
            </w:pPr>
            <w:r>
              <w:rPr>
                <w:rFonts w:cs="Arial"/>
                <w:b w:val="0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03462A" wp14:editId="41A79618">
                      <wp:simplePos x="0" y="0"/>
                      <wp:positionH relativeFrom="column">
                        <wp:posOffset>1602740</wp:posOffset>
                      </wp:positionH>
                      <wp:positionV relativeFrom="paragraph">
                        <wp:posOffset>5715</wp:posOffset>
                      </wp:positionV>
                      <wp:extent cx="361950" cy="108585"/>
                      <wp:effectExtent l="0" t="0" r="19050" b="24765"/>
                      <wp:wrapNone/>
                      <wp:docPr id="5" name="AutoShape 5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10858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2B44FA" id="AutoShape 552" o:spid="_x0000_s1026" type="#_x0000_t116" style="position:absolute;margin-left:126.2pt;margin-top:.45pt;width:28.5pt;height: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"/>
                  </w:pict>
                </mc:Fallback>
              </mc:AlternateContent>
            </w:r>
            <w:r w:rsidR="00022D74" w:rsidRPr="00163298">
              <w:rPr>
                <w:rFonts w:cs="Arial"/>
                <w:b w:val="0"/>
                <w:sz w:val="16"/>
                <w:szCs w:val="16"/>
                <w:lang w:val="en-GB"/>
              </w:rPr>
              <w:t xml:space="preserve">SPC Control: dimensions with ● </w:t>
            </w:r>
            <w:r w:rsidR="003508FA">
              <w:rPr>
                <w:rFonts w:cs="Arial"/>
                <w:b w:val="0"/>
                <w:sz w:val="16"/>
                <w:szCs w:val="16"/>
                <w:lang w:val="en-GB"/>
              </w:rPr>
              <w:t xml:space="preserve">or </w:t>
            </w:r>
          </w:p>
          <w:p w:rsidR="00022D74" w:rsidRDefault="00022D74" w:rsidP="004F4935">
            <w:pPr>
              <w:rPr>
                <w:rFonts w:cs="Arial"/>
                <w:b w:val="0"/>
                <w:sz w:val="16"/>
                <w:szCs w:val="16"/>
                <w:lang w:val="en-GB"/>
              </w:rPr>
            </w:pPr>
            <w:r w:rsidRPr="00163298">
              <w:rPr>
                <w:rFonts w:cs="Arial"/>
                <w:b w:val="0"/>
                <w:sz w:val="16"/>
                <w:szCs w:val="16"/>
                <w:lang w:val="en-GB"/>
              </w:rPr>
              <w:t>Reference Sample comparison with batch</w:t>
            </w:r>
          </w:p>
          <w:p w:rsidR="004D677E" w:rsidRPr="00163298" w:rsidRDefault="004D677E" w:rsidP="004F4935">
            <w:pPr>
              <w:rPr>
                <w:rFonts w:cs="Arial"/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022D74" w:rsidRPr="00163298" w:rsidRDefault="0001464E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163298"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D74" w:rsidRPr="00163298">
              <w:rPr>
                <w:rFonts w:cs="Arial"/>
                <w:sz w:val="16"/>
                <w:szCs w:val="16"/>
                <w:lang w:val="en-GB"/>
              </w:rPr>
              <w:instrText xml:space="preserve"> FORMCHECKBOX </w:instrText>
            </w:r>
            <w:r w:rsidR="00864957">
              <w:rPr>
                <w:rFonts w:cs="Arial"/>
                <w:sz w:val="16"/>
                <w:szCs w:val="16"/>
                <w:lang w:val="en-GB"/>
              </w:rPr>
            </w:r>
            <w:r w:rsidR="00864957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 w:rsidRPr="00163298">
              <w:rPr>
                <w:rFonts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D74" w:rsidRPr="00163298" w:rsidRDefault="00022D74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22D74" w:rsidRPr="00163298" w:rsidRDefault="00022D74">
            <w:pPr>
              <w:ind w:left="-106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0470B4" w:rsidRPr="008A1EAD" w:rsidTr="00EE5D47">
        <w:trPr>
          <w:gridAfter w:val="1"/>
          <w:wAfter w:w="143" w:type="dxa"/>
          <w:trHeight w:val="43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0B4" w:rsidRPr="000470B4" w:rsidRDefault="000470B4" w:rsidP="009B1971">
            <w:pPr>
              <w:jc w:val="center"/>
              <w:rPr>
                <w:rFonts w:cs="Arial"/>
                <w:b w:val="0"/>
                <w:sz w:val="16"/>
                <w:szCs w:val="16"/>
                <w:lang w:val="en-GB"/>
              </w:rPr>
            </w:pPr>
            <w:r w:rsidRPr="000470B4">
              <w:rPr>
                <w:rFonts w:cs="Arial"/>
                <w:b w:val="0"/>
                <w:sz w:val="16"/>
                <w:szCs w:val="16"/>
                <w:lang w:val="en-GB"/>
              </w:rPr>
              <w:t>15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77E" w:rsidRDefault="004D677E" w:rsidP="000470B4">
            <w:pPr>
              <w:rPr>
                <w:rFonts w:cs="Arial"/>
                <w:b w:val="0"/>
                <w:sz w:val="16"/>
                <w:szCs w:val="16"/>
                <w:lang w:val="en-US"/>
              </w:rPr>
            </w:pPr>
          </w:p>
          <w:p w:rsidR="000470B4" w:rsidRDefault="000470B4" w:rsidP="000470B4">
            <w:pPr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0470B4">
              <w:rPr>
                <w:rFonts w:cs="Arial"/>
                <w:b w:val="0"/>
                <w:sz w:val="16"/>
                <w:szCs w:val="16"/>
                <w:lang w:val="en-US"/>
              </w:rPr>
              <w:t xml:space="preserve">quality objective   - zero  </w:t>
            </w:r>
            <w:r>
              <w:rPr>
                <w:rFonts w:cs="Arial"/>
                <w:b w:val="0"/>
                <w:sz w:val="16"/>
                <w:szCs w:val="16"/>
                <w:lang w:val="en-US"/>
              </w:rPr>
              <w:t>defects</w:t>
            </w:r>
            <w:r w:rsidRPr="000470B4">
              <w:rPr>
                <w:rFonts w:cs="Arial"/>
                <w:b w:val="0"/>
                <w:sz w:val="16"/>
                <w:szCs w:val="16"/>
                <w:lang w:val="en-US"/>
              </w:rPr>
              <w:t xml:space="preserve"> </w:t>
            </w:r>
            <w:r w:rsidR="004D677E">
              <w:rPr>
                <w:rFonts w:cs="Arial"/>
                <w:b w:val="0"/>
                <w:sz w:val="16"/>
                <w:szCs w:val="16"/>
                <w:lang w:val="en-US"/>
              </w:rPr>
              <w:t>–</w:t>
            </w:r>
          </w:p>
          <w:p w:rsidR="004D677E" w:rsidRPr="000470B4" w:rsidRDefault="004D677E" w:rsidP="000470B4">
            <w:pPr>
              <w:rPr>
                <w:rFonts w:cs="Arial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0470B4" w:rsidRPr="000470B4" w:rsidRDefault="00A514E0" w:rsidP="009B1971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522281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281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64957">
              <w:rPr>
                <w:rFonts w:cs="Arial"/>
                <w:sz w:val="16"/>
                <w:szCs w:val="16"/>
              </w:rPr>
            </w:r>
            <w:r w:rsidR="00864957">
              <w:rPr>
                <w:rFonts w:cs="Arial"/>
                <w:sz w:val="16"/>
                <w:szCs w:val="16"/>
              </w:rPr>
              <w:fldChar w:fldCharType="separate"/>
            </w:r>
            <w:r w:rsidRPr="00522281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0B4" w:rsidRPr="000470B4" w:rsidRDefault="000470B4" w:rsidP="009B1971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470B4" w:rsidRPr="000470B4" w:rsidRDefault="000470B4" w:rsidP="000470B4">
            <w:pPr>
              <w:ind w:left="-106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E9236C" w:rsidRPr="008A1EAD" w:rsidTr="00EE5D47">
        <w:trPr>
          <w:gridAfter w:val="1"/>
          <w:wAfter w:w="143" w:type="dxa"/>
          <w:trHeight w:val="43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6C" w:rsidRPr="000470B4" w:rsidRDefault="0050626A" w:rsidP="009B1971">
            <w:pPr>
              <w:jc w:val="center"/>
              <w:rPr>
                <w:rFonts w:cs="Arial"/>
                <w:b w:val="0"/>
                <w:sz w:val="16"/>
                <w:szCs w:val="16"/>
                <w:lang w:val="en-GB"/>
              </w:rPr>
            </w:pPr>
            <w:r>
              <w:rPr>
                <w:rFonts w:cs="Arial"/>
                <w:b w:val="0"/>
                <w:sz w:val="16"/>
                <w:szCs w:val="16"/>
                <w:lang w:val="en-GB"/>
              </w:rPr>
              <w:t>16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77E" w:rsidRDefault="004D677E" w:rsidP="000470B4">
            <w:pPr>
              <w:rPr>
                <w:rFonts w:cs="Arial"/>
                <w:b w:val="0"/>
                <w:sz w:val="16"/>
                <w:szCs w:val="16"/>
                <w:lang w:val="en-US"/>
              </w:rPr>
            </w:pPr>
          </w:p>
          <w:p w:rsidR="00E9236C" w:rsidRDefault="0050626A" w:rsidP="000470B4">
            <w:pPr>
              <w:rPr>
                <w:rFonts w:cs="Arial"/>
                <w:b w:val="0"/>
                <w:sz w:val="16"/>
                <w:szCs w:val="16"/>
                <w:lang w:val="en-US"/>
              </w:rPr>
            </w:pPr>
            <w:r>
              <w:rPr>
                <w:rFonts w:cs="Arial"/>
                <w:b w:val="0"/>
                <w:sz w:val="16"/>
                <w:szCs w:val="16"/>
                <w:lang w:val="en-US"/>
              </w:rPr>
              <w:t>Packaging</w:t>
            </w:r>
          </w:p>
          <w:p w:rsidR="003D5923" w:rsidRDefault="003D5923" w:rsidP="003D5923">
            <w:pPr>
              <w:rPr>
                <w:rFonts w:cs="Arial"/>
                <w:b w:val="0"/>
                <w:sz w:val="16"/>
                <w:szCs w:val="16"/>
                <w:lang w:val="en-GB"/>
              </w:rPr>
            </w:pPr>
            <w:r>
              <w:rPr>
                <w:rFonts w:cs="Arial"/>
                <w:b w:val="0"/>
                <w:sz w:val="16"/>
                <w:szCs w:val="16"/>
                <w:lang w:val="en-GB"/>
              </w:rPr>
              <w:t>(Confirmed with FO 1192)</w:t>
            </w:r>
          </w:p>
          <w:p w:rsidR="004D677E" w:rsidRPr="000470B4" w:rsidRDefault="004D677E" w:rsidP="000470B4">
            <w:pPr>
              <w:rPr>
                <w:rFonts w:cs="Arial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E9236C" w:rsidRPr="000470B4" w:rsidRDefault="0050626A" w:rsidP="009B1971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163298"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298">
              <w:rPr>
                <w:rFonts w:cs="Arial"/>
                <w:sz w:val="16"/>
                <w:szCs w:val="16"/>
                <w:lang w:val="en-GB"/>
              </w:rPr>
              <w:instrText xml:space="preserve"> FORMCHECKBOX </w:instrText>
            </w:r>
            <w:r w:rsidR="00864957">
              <w:rPr>
                <w:rFonts w:cs="Arial"/>
                <w:sz w:val="16"/>
                <w:szCs w:val="16"/>
                <w:lang w:val="en-GB"/>
              </w:rPr>
            </w:r>
            <w:r w:rsidR="00864957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 w:rsidRPr="00163298">
              <w:rPr>
                <w:rFonts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236C" w:rsidRPr="000470B4" w:rsidRDefault="00E9236C" w:rsidP="009B1971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E9236C" w:rsidRPr="000470B4" w:rsidRDefault="00E9236C" w:rsidP="000470B4">
            <w:pPr>
              <w:ind w:left="-106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721287" w:rsidRPr="008A1EAD" w:rsidTr="00EE5D47">
        <w:trPr>
          <w:gridAfter w:val="1"/>
          <w:wAfter w:w="143" w:type="dxa"/>
          <w:trHeight w:val="43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87" w:rsidRDefault="00721287" w:rsidP="009B1971">
            <w:pPr>
              <w:jc w:val="center"/>
              <w:rPr>
                <w:rFonts w:cs="Arial"/>
                <w:b w:val="0"/>
                <w:sz w:val="16"/>
                <w:szCs w:val="16"/>
                <w:lang w:val="en-GB"/>
              </w:rPr>
            </w:pPr>
            <w:r>
              <w:rPr>
                <w:rFonts w:cs="Arial"/>
                <w:b w:val="0"/>
                <w:sz w:val="16"/>
                <w:szCs w:val="16"/>
                <w:lang w:val="en-GB"/>
              </w:rPr>
              <w:t>17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87" w:rsidRDefault="00721287" w:rsidP="000470B4">
            <w:pPr>
              <w:rPr>
                <w:rFonts w:cs="Arial"/>
                <w:b w:val="0"/>
                <w:sz w:val="16"/>
                <w:szCs w:val="16"/>
                <w:lang w:val="en-US"/>
              </w:rPr>
            </w:pPr>
          </w:p>
          <w:p w:rsidR="00721287" w:rsidRPr="0081246E" w:rsidRDefault="00721287" w:rsidP="00721287">
            <w:pPr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81246E">
              <w:rPr>
                <w:rFonts w:cs="Arial"/>
                <w:b w:val="0"/>
                <w:sz w:val="16"/>
                <w:szCs w:val="16"/>
                <w:lang w:val="en-US"/>
              </w:rPr>
              <w:t>Special marking for shipments after modifications</w:t>
            </w:r>
          </w:p>
          <w:p w:rsidR="00721287" w:rsidRDefault="00721287" w:rsidP="00721287">
            <w:pPr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81246E">
              <w:rPr>
                <w:rFonts w:cs="Arial"/>
                <w:b w:val="0"/>
                <w:sz w:val="16"/>
                <w:szCs w:val="16"/>
                <w:lang w:val="en-US"/>
              </w:rPr>
              <w:t>(Confirmed with FO 3420)</w:t>
            </w:r>
          </w:p>
          <w:p w:rsidR="00721287" w:rsidRDefault="00721287" w:rsidP="000470B4">
            <w:pPr>
              <w:rPr>
                <w:rFonts w:cs="Arial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721287" w:rsidRPr="00163298" w:rsidRDefault="00721287" w:rsidP="009B1971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163298"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298">
              <w:rPr>
                <w:rFonts w:cs="Arial"/>
                <w:sz w:val="16"/>
                <w:szCs w:val="16"/>
                <w:lang w:val="en-GB"/>
              </w:rPr>
              <w:instrText xml:space="preserve"> FORMCHECKBOX </w:instrText>
            </w:r>
            <w:r w:rsidR="00864957">
              <w:rPr>
                <w:rFonts w:cs="Arial"/>
                <w:sz w:val="16"/>
                <w:szCs w:val="16"/>
                <w:lang w:val="en-GB"/>
              </w:rPr>
            </w:r>
            <w:r w:rsidR="00864957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 w:rsidRPr="00163298">
              <w:rPr>
                <w:rFonts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1287" w:rsidRPr="000470B4" w:rsidRDefault="00721287" w:rsidP="009B1971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721287" w:rsidRPr="000470B4" w:rsidRDefault="00721287" w:rsidP="000470B4">
            <w:pPr>
              <w:ind w:left="-106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721287" w:rsidRPr="008A1EAD" w:rsidTr="00EE5D47">
        <w:trPr>
          <w:gridAfter w:val="1"/>
          <w:wAfter w:w="143" w:type="dxa"/>
          <w:trHeight w:val="43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87" w:rsidRDefault="00721287" w:rsidP="00721287">
            <w:pPr>
              <w:jc w:val="center"/>
              <w:rPr>
                <w:rFonts w:cs="Arial"/>
                <w:b w:val="0"/>
                <w:sz w:val="16"/>
                <w:szCs w:val="16"/>
                <w:lang w:val="en-GB"/>
              </w:rPr>
            </w:pPr>
            <w:r>
              <w:rPr>
                <w:rFonts w:cs="Arial"/>
                <w:b w:val="0"/>
                <w:sz w:val="16"/>
                <w:szCs w:val="16"/>
                <w:lang w:val="en-GB"/>
              </w:rPr>
              <w:t>18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87" w:rsidRDefault="00721287" w:rsidP="00721287">
            <w:pPr>
              <w:rPr>
                <w:rFonts w:cs="Arial"/>
                <w:b w:val="0"/>
                <w:sz w:val="16"/>
                <w:szCs w:val="16"/>
                <w:lang w:val="en-US"/>
              </w:rPr>
            </w:pPr>
          </w:p>
          <w:p w:rsidR="00721287" w:rsidRDefault="00721287" w:rsidP="00721287">
            <w:pPr>
              <w:rPr>
                <w:rFonts w:cs="Arial"/>
                <w:b w:val="0"/>
                <w:sz w:val="16"/>
                <w:szCs w:val="16"/>
                <w:lang w:val="en-US"/>
              </w:rPr>
            </w:pPr>
            <w:r>
              <w:rPr>
                <w:rFonts w:cs="Arial"/>
                <w:b w:val="0"/>
                <w:sz w:val="16"/>
                <w:szCs w:val="16"/>
                <w:lang w:val="en-US"/>
              </w:rPr>
              <w:t>Safe Launch Plan</w:t>
            </w:r>
          </w:p>
          <w:p w:rsidR="00721287" w:rsidRDefault="00721287" w:rsidP="00721287">
            <w:pPr>
              <w:rPr>
                <w:rFonts w:cs="Arial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721287" w:rsidRPr="00163298" w:rsidRDefault="00721287" w:rsidP="00721287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163298"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298">
              <w:rPr>
                <w:rFonts w:cs="Arial"/>
                <w:sz w:val="16"/>
                <w:szCs w:val="16"/>
                <w:lang w:val="en-GB"/>
              </w:rPr>
              <w:instrText xml:space="preserve"> FORMCHECKBOX </w:instrText>
            </w:r>
            <w:r w:rsidR="00864957">
              <w:rPr>
                <w:rFonts w:cs="Arial"/>
                <w:sz w:val="16"/>
                <w:szCs w:val="16"/>
                <w:lang w:val="en-GB"/>
              </w:rPr>
            </w:r>
            <w:r w:rsidR="00864957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 w:rsidRPr="00163298">
              <w:rPr>
                <w:rFonts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1287" w:rsidRPr="000470B4" w:rsidRDefault="00721287" w:rsidP="00721287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721287" w:rsidRPr="000470B4" w:rsidRDefault="00721287" w:rsidP="00721287">
            <w:pPr>
              <w:ind w:left="-106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721287" w:rsidRPr="008A1EAD" w:rsidTr="00EE5D47">
        <w:trPr>
          <w:gridAfter w:val="1"/>
          <w:wAfter w:w="143" w:type="dxa"/>
          <w:trHeight w:val="43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87" w:rsidRDefault="00721287" w:rsidP="00721287">
            <w:pPr>
              <w:jc w:val="center"/>
              <w:rPr>
                <w:rFonts w:cs="Arial"/>
                <w:b w:val="0"/>
                <w:sz w:val="16"/>
                <w:szCs w:val="16"/>
                <w:lang w:val="en-GB"/>
              </w:rPr>
            </w:pPr>
            <w:r>
              <w:rPr>
                <w:rFonts w:cs="Arial"/>
                <w:b w:val="0"/>
                <w:sz w:val="16"/>
                <w:szCs w:val="16"/>
                <w:lang w:val="en-GB"/>
              </w:rPr>
              <w:t>19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87" w:rsidRDefault="00721287" w:rsidP="00721287">
            <w:pPr>
              <w:rPr>
                <w:rFonts w:cs="Arial"/>
                <w:b w:val="0"/>
                <w:sz w:val="16"/>
                <w:szCs w:val="16"/>
                <w:lang w:val="en-US"/>
              </w:rPr>
            </w:pPr>
          </w:p>
          <w:p w:rsidR="00721287" w:rsidRDefault="00721287" w:rsidP="00721287">
            <w:pPr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3B13D4">
              <w:rPr>
                <w:rFonts w:cs="Arial"/>
                <w:b w:val="0"/>
                <w:sz w:val="16"/>
                <w:szCs w:val="16"/>
                <w:lang w:val="en-US"/>
              </w:rPr>
              <w:t>Special check for QFN</w:t>
            </w:r>
            <w:r w:rsidR="00614253">
              <w:rPr>
                <w:rFonts w:cs="Arial"/>
                <w:b w:val="0"/>
                <w:sz w:val="16"/>
                <w:szCs w:val="16"/>
                <w:lang w:val="en-US"/>
              </w:rPr>
              <w:t xml:space="preserve"> (Quad Flat No Leads)</w:t>
            </w:r>
            <w:r w:rsidRPr="003B13D4">
              <w:rPr>
                <w:rFonts w:cs="Arial"/>
                <w:b w:val="0"/>
                <w:sz w:val="16"/>
                <w:szCs w:val="16"/>
                <w:lang w:val="en-US"/>
              </w:rPr>
              <w:t xml:space="preserve"> package</w:t>
            </w:r>
            <w:r w:rsidR="00614253">
              <w:rPr>
                <w:rFonts w:cs="Arial"/>
                <w:b w:val="0"/>
                <w:sz w:val="16"/>
                <w:szCs w:val="16"/>
                <w:lang w:val="en-US"/>
              </w:rPr>
              <w:t xml:space="preserve"> </w:t>
            </w:r>
          </w:p>
          <w:p w:rsidR="00721287" w:rsidRDefault="00721287" w:rsidP="00721287">
            <w:pPr>
              <w:rPr>
                <w:rFonts w:cs="Arial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721287" w:rsidRPr="00163298" w:rsidRDefault="00721287" w:rsidP="00721287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163298"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298">
              <w:rPr>
                <w:rFonts w:cs="Arial"/>
                <w:sz w:val="16"/>
                <w:szCs w:val="16"/>
                <w:lang w:val="en-GB"/>
              </w:rPr>
              <w:instrText xml:space="preserve"> FORMCHECKBOX </w:instrText>
            </w:r>
            <w:r w:rsidR="00864957">
              <w:rPr>
                <w:rFonts w:cs="Arial"/>
                <w:sz w:val="16"/>
                <w:szCs w:val="16"/>
                <w:lang w:val="en-GB"/>
              </w:rPr>
            </w:r>
            <w:r w:rsidR="00864957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 w:rsidRPr="00163298">
              <w:rPr>
                <w:rFonts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1287" w:rsidRPr="000470B4" w:rsidRDefault="00721287" w:rsidP="00721287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721287" w:rsidRPr="000470B4" w:rsidRDefault="00721287" w:rsidP="00721287">
            <w:pPr>
              <w:ind w:left="-106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721287" w:rsidRPr="008A1EAD" w:rsidTr="00EE5D47">
        <w:trPr>
          <w:gridAfter w:val="1"/>
          <w:wAfter w:w="143" w:type="dxa"/>
          <w:trHeight w:val="43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87" w:rsidRDefault="00721287" w:rsidP="00721287">
            <w:pPr>
              <w:jc w:val="center"/>
              <w:rPr>
                <w:rFonts w:cs="Arial"/>
                <w:b w:val="0"/>
                <w:sz w:val="16"/>
                <w:szCs w:val="16"/>
                <w:lang w:val="en-GB"/>
              </w:rPr>
            </w:pPr>
            <w:r>
              <w:rPr>
                <w:rFonts w:cs="Arial"/>
                <w:b w:val="0"/>
                <w:sz w:val="16"/>
                <w:szCs w:val="16"/>
                <w:lang w:val="en-GB"/>
              </w:rPr>
              <w:t>20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87" w:rsidRDefault="00721287" w:rsidP="00721287">
            <w:pPr>
              <w:rPr>
                <w:rFonts w:cs="Arial"/>
                <w:b w:val="0"/>
                <w:sz w:val="16"/>
                <w:szCs w:val="16"/>
                <w:lang w:val="en-US"/>
              </w:rPr>
            </w:pPr>
          </w:p>
          <w:p w:rsidR="00721287" w:rsidRDefault="00721287" w:rsidP="00721287">
            <w:pPr>
              <w:rPr>
                <w:rFonts w:cs="Arial"/>
                <w:b w:val="0"/>
                <w:sz w:val="16"/>
                <w:szCs w:val="16"/>
                <w:lang w:val="en-US"/>
              </w:rPr>
            </w:pPr>
            <w:r>
              <w:rPr>
                <w:rFonts w:cs="Arial"/>
                <w:b w:val="0"/>
                <w:sz w:val="16"/>
                <w:szCs w:val="16"/>
                <w:lang w:val="en-US"/>
              </w:rPr>
              <w:t>Ionic Contamination</w:t>
            </w:r>
          </w:p>
          <w:p w:rsidR="00721287" w:rsidRDefault="00721287" w:rsidP="00721287">
            <w:pPr>
              <w:rPr>
                <w:rFonts w:cs="Arial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721287" w:rsidRPr="00163298" w:rsidRDefault="00721287" w:rsidP="00721287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163298"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298">
              <w:rPr>
                <w:rFonts w:cs="Arial"/>
                <w:sz w:val="16"/>
                <w:szCs w:val="16"/>
                <w:lang w:val="en-GB"/>
              </w:rPr>
              <w:instrText xml:space="preserve"> FORMCHECKBOX </w:instrText>
            </w:r>
            <w:r w:rsidR="00864957">
              <w:rPr>
                <w:rFonts w:cs="Arial"/>
                <w:sz w:val="16"/>
                <w:szCs w:val="16"/>
                <w:lang w:val="en-GB"/>
              </w:rPr>
            </w:r>
            <w:r w:rsidR="00864957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 w:rsidRPr="00163298">
              <w:rPr>
                <w:rFonts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1287" w:rsidRPr="000470B4" w:rsidRDefault="00721287" w:rsidP="00721287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721287" w:rsidRPr="000470B4" w:rsidRDefault="00721287" w:rsidP="00721287">
            <w:pPr>
              <w:ind w:left="-106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721287" w:rsidRPr="00864957" w:rsidTr="000470B4">
        <w:tblPrEx>
          <w:tblBorders>
            <w:left w:val="single" w:sz="6" w:space="0" w:color="auto"/>
          </w:tblBorders>
        </w:tblPrEx>
        <w:trPr>
          <w:cantSplit/>
        </w:trPr>
        <w:tc>
          <w:tcPr>
            <w:tcW w:w="9923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21287" w:rsidRPr="000470B4" w:rsidRDefault="00721287" w:rsidP="00721287">
            <w:pPr>
              <w:jc w:val="center"/>
              <w:rPr>
                <w:color w:val="000000"/>
                <w:sz w:val="20"/>
                <w:lang w:val="en-US"/>
              </w:rPr>
            </w:pPr>
            <w:r w:rsidRPr="00163298">
              <w:rPr>
                <w:rFonts w:cs="Arial"/>
                <w:color w:val="000000"/>
                <w:sz w:val="20"/>
                <w:lang w:val="en-GB"/>
              </w:rPr>
              <w:t xml:space="preserve">All measures </w:t>
            </w:r>
            <w:proofErr w:type="gramStart"/>
            <w:r w:rsidRPr="00163298">
              <w:rPr>
                <w:rFonts w:cs="Arial"/>
                <w:color w:val="000000"/>
                <w:sz w:val="20"/>
                <w:lang w:val="en-GB"/>
              </w:rPr>
              <w:t xml:space="preserve">are </w:t>
            </w:r>
            <w:r>
              <w:rPr>
                <w:rFonts w:cs="Arial"/>
                <w:color w:val="000000"/>
                <w:sz w:val="20"/>
                <w:lang w:val="en-GB"/>
              </w:rPr>
              <w:t>carried out</w:t>
            </w:r>
            <w:proofErr w:type="gramEnd"/>
            <w:r>
              <w:rPr>
                <w:rFonts w:cs="Arial"/>
                <w:color w:val="000000"/>
                <w:sz w:val="20"/>
                <w:lang w:val="en-GB"/>
              </w:rPr>
              <w:t xml:space="preserve"> according to the </w:t>
            </w:r>
            <w:r w:rsidRPr="00163298">
              <w:rPr>
                <w:rFonts w:cs="Arial"/>
                <w:color w:val="000000"/>
                <w:sz w:val="20"/>
                <w:lang w:val="en-GB"/>
              </w:rPr>
              <w:t>M</w:t>
            </w:r>
            <w:r>
              <w:rPr>
                <w:rFonts w:cs="Arial"/>
                <w:color w:val="000000"/>
                <w:sz w:val="20"/>
                <w:lang w:val="en-GB"/>
              </w:rPr>
              <w:t>TCE</w:t>
            </w:r>
            <w:r w:rsidRPr="00163298">
              <w:rPr>
                <w:rFonts w:cs="Arial"/>
                <w:color w:val="000000"/>
                <w:sz w:val="20"/>
                <w:lang w:val="en-GB"/>
              </w:rPr>
              <w:t xml:space="preserve"> specifications and requirements.</w:t>
            </w:r>
          </w:p>
        </w:tc>
      </w:tr>
      <w:tr w:rsidR="00721287" w:rsidRPr="00E61367" w:rsidTr="00EE5D47">
        <w:tblPrEx>
          <w:tblBorders>
            <w:left w:val="single" w:sz="6" w:space="0" w:color="auto"/>
          </w:tblBorders>
        </w:tblPrEx>
        <w:trPr>
          <w:cantSplit/>
          <w:trHeight w:val="651"/>
        </w:trPr>
        <w:tc>
          <w:tcPr>
            <w:tcW w:w="1843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1287" w:rsidRPr="000470B4" w:rsidRDefault="00721287" w:rsidP="00721287">
            <w:pPr>
              <w:rPr>
                <w:b w:val="0"/>
                <w:color w:val="000000"/>
                <w:sz w:val="20"/>
              </w:rPr>
            </w:pPr>
            <w:proofErr w:type="spellStart"/>
            <w:r w:rsidRPr="000470B4">
              <w:rPr>
                <w:b w:val="0"/>
                <w:sz w:val="20"/>
              </w:rPr>
              <w:t>legally</w:t>
            </w:r>
            <w:proofErr w:type="spellEnd"/>
            <w:r w:rsidRPr="000470B4">
              <w:rPr>
                <w:b w:val="0"/>
                <w:sz w:val="20"/>
              </w:rPr>
              <w:t xml:space="preserve"> </w:t>
            </w:r>
            <w:proofErr w:type="spellStart"/>
            <w:r w:rsidRPr="000470B4">
              <w:rPr>
                <w:b w:val="0"/>
                <w:sz w:val="20"/>
              </w:rPr>
              <w:t>binding</w:t>
            </w:r>
            <w:proofErr w:type="spellEnd"/>
            <w:r w:rsidRPr="000470B4">
              <w:rPr>
                <w:b w:val="0"/>
                <w:sz w:val="20"/>
              </w:rPr>
              <w:t xml:space="preserve"> </w:t>
            </w:r>
            <w:r w:rsidRPr="000470B4">
              <w:rPr>
                <w:b w:val="0"/>
                <w:sz w:val="20"/>
              </w:rPr>
              <w:br/>
            </w:r>
            <w:proofErr w:type="spellStart"/>
            <w:r w:rsidRPr="000470B4">
              <w:rPr>
                <w:b w:val="0"/>
                <w:sz w:val="20"/>
              </w:rPr>
              <w:t>signature</w:t>
            </w:r>
            <w:proofErr w:type="spellEnd"/>
            <w:r w:rsidRPr="000470B4">
              <w:rPr>
                <w:b w:val="0"/>
                <w:sz w:val="20"/>
              </w:rPr>
              <w:t xml:space="preserve">                           </w:t>
            </w:r>
          </w:p>
        </w:tc>
        <w:tc>
          <w:tcPr>
            <w:tcW w:w="808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EECE1" w:themeFill="background2"/>
            <w:vAlign w:val="bottom"/>
          </w:tcPr>
          <w:p w:rsidR="00721287" w:rsidRPr="000470B4" w:rsidRDefault="00721287" w:rsidP="00721287">
            <w:pPr>
              <w:jc w:val="right"/>
              <w:rPr>
                <w:b w:val="0"/>
                <w:color w:val="000000"/>
                <w:sz w:val="20"/>
              </w:rPr>
            </w:pPr>
            <w:proofErr w:type="spellStart"/>
            <w:r w:rsidRPr="000470B4">
              <w:rPr>
                <w:b w:val="0"/>
                <w:sz w:val="20"/>
              </w:rPr>
              <w:t>date</w:t>
            </w:r>
            <w:proofErr w:type="spellEnd"/>
            <w:r w:rsidRPr="000470B4">
              <w:rPr>
                <w:b w:val="0"/>
                <w:sz w:val="20"/>
              </w:rPr>
              <w:t xml:space="preserve"> / </w:t>
            </w:r>
            <w:proofErr w:type="spellStart"/>
            <w:r w:rsidRPr="000470B4">
              <w:rPr>
                <w:b w:val="0"/>
                <w:sz w:val="20"/>
              </w:rPr>
              <w:t>stamp</w:t>
            </w:r>
            <w:proofErr w:type="spellEnd"/>
            <w:r w:rsidRPr="000470B4">
              <w:rPr>
                <w:b w:val="0"/>
                <w:sz w:val="20"/>
              </w:rPr>
              <w:t xml:space="preserve"> / </w:t>
            </w:r>
            <w:proofErr w:type="spellStart"/>
            <w:r w:rsidRPr="000470B4">
              <w:rPr>
                <w:b w:val="0"/>
                <w:sz w:val="20"/>
              </w:rPr>
              <w:t>signature</w:t>
            </w:r>
            <w:proofErr w:type="spellEnd"/>
          </w:p>
        </w:tc>
      </w:tr>
      <w:tr w:rsidR="00721287" w:rsidRPr="00846E54" w:rsidTr="000470B4">
        <w:tblPrEx>
          <w:tblBorders>
            <w:left w:val="single" w:sz="6" w:space="0" w:color="auto"/>
            <w:insideH w:val="none" w:sz="0" w:space="0" w:color="auto"/>
            <w:insideV w:val="single" w:sz="6" w:space="0" w:color="000080"/>
          </w:tblBorders>
        </w:tblPrEx>
        <w:trPr>
          <w:cantSplit/>
        </w:trPr>
        <w:tc>
          <w:tcPr>
            <w:tcW w:w="9923" w:type="dxa"/>
            <w:gridSpan w:val="8"/>
            <w:tcBorders>
              <w:top w:val="double" w:sz="6" w:space="0" w:color="auto"/>
              <w:bottom w:val="single" w:sz="6" w:space="0" w:color="auto"/>
            </w:tcBorders>
          </w:tcPr>
          <w:p w:rsidR="00721287" w:rsidRDefault="00721287" w:rsidP="0072128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Serienfreigabe Produkt</w:t>
            </w:r>
          </w:p>
        </w:tc>
      </w:tr>
      <w:tr w:rsidR="00721287" w:rsidRPr="000D3EAA" w:rsidTr="000D3EAA">
        <w:tblPrEx>
          <w:tblBorders>
            <w:left w:val="single" w:sz="6" w:space="0" w:color="auto"/>
            <w:insideH w:val="none" w:sz="0" w:space="0" w:color="auto"/>
            <w:insideV w:val="single" w:sz="6" w:space="0" w:color="000080"/>
          </w:tblBorders>
        </w:tblPrEx>
        <w:trPr>
          <w:trHeight w:hRule="exact" w:val="655"/>
        </w:trPr>
        <w:tc>
          <w:tcPr>
            <w:tcW w:w="141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287" w:rsidRDefault="00721287" w:rsidP="00721287">
            <w:pPr>
              <w:rPr>
                <w:sz w:val="20"/>
              </w:rPr>
            </w:pPr>
            <w:proofErr w:type="spellStart"/>
            <w:r w:rsidRPr="000470B4">
              <w:rPr>
                <w:b w:val="0"/>
                <w:sz w:val="20"/>
              </w:rPr>
              <w:t>signature</w:t>
            </w:r>
            <w:proofErr w:type="spellEnd"/>
            <w:r>
              <w:rPr>
                <w:sz w:val="20"/>
              </w:rPr>
              <w:t xml:space="preserve"> </w:t>
            </w:r>
            <w:r w:rsidRPr="000470B4">
              <w:rPr>
                <w:b w:val="0"/>
                <w:sz w:val="20"/>
              </w:rPr>
              <w:t>M</w:t>
            </w:r>
            <w:r>
              <w:rPr>
                <w:b w:val="0"/>
                <w:sz w:val="20"/>
              </w:rPr>
              <w:t>TCE</w:t>
            </w:r>
            <w:r w:rsidRPr="000470B4">
              <w:rPr>
                <w:b w:val="0"/>
                <w:sz w:val="20"/>
              </w:rPr>
              <w:t>–SQE</w:t>
            </w:r>
          </w:p>
          <w:p w:rsidR="00721287" w:rsidRDefault="00721287" w:rsidP="00721287">
            <w:pPr>
              <w:spacing w:after="480" w:line="160" w:lineRule="exact"/>
              <w:rPr>
                <w:sz w:val="20"/>
              </w:rPr>
            </w:pPr>
          </w:p>
        </w:tc>
        <w:tc>
          <w:tcPr>
            <w:tcW w:w="85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721287" w:rsidRPr="000D3EAA" w:rsidRDefault="00721287" w:rsidP="00721287">
            <w:pPr>
              <w:jc w:val="right"/>
              <w:rPr>
                <w:sz w:val="20"/>
                <w:lang w:val="en-US"/>
              </w:rPr>
            </w:pPr>
            <w:r w:rsidRPr="000D3EAA">
              <w:rPr>
                <w:b w:val="0"/>
                <w:sz w:val="20"/>
                <w:lang w:val="en-US"/>
              </w:rPr>
              <w:t>date / stamp / signature</w:t>
            </w:r>
          </w:p>
        </w:tc>
      </w:tr>
    </w:tbl>
    <w:p w:rsidR="00022D74" w:rsidRPr="000470B4" w:rsidRDefault="008C00F8" w:rsidP="000470B4">
      <w:pPr>
        <w:tabs>
          <w:tab w:val="left" w:pos="1701"/>
        </w:tabs>
        <w:spacing w:before="60" w:after="60"/>
        <w:rPr>
          <w:b w:val="0"/>
          <w:sz w:val="16"/>
          <w:szCs w:val="16"/>
          <w:lang w:val="en-GB"/>
        </w:rPr>
      </w:pPr>
      <w:r>
        <w:rPr>
          <w:b w:val="0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635</wp:posOffset>
                </wp:positionV>
                <wp:extent cx="934085" cy="167005"/>
                <wp:effectExtent l="0" t="0" r="18415" b="23495"/>
                <wp:wrapNone/>
                <wp:docPr id="2" name="Group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4085" cy="167005"/>
                          <a:chOff x="0" y="0"/>
                          <a:chExt cx="20000" cy="20000"/>
                        </a:xfrm>
                      </wpg:grpSpPr>
                      <wps:wsp>
                        <wps:cNvPr id="3" name="Rectangle 556"/>
                        <wps:cNvSpPr>
                          <a:spLocks noChangeArrowheads="1"/>
                        </wps:cNvSpPr>
                        <wps:spPr bwMode="auto">
                          <a:xfrm>
                            <a:off x="516" y="1993"/>
                            <a:ext cx="18980" cy="1601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5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1CABA2" id="Group 555" o:spid="_x0000_s1026" style="position:absolute;margin-left:31.05pt;margin-top:.05pt;width:73.55pt;height:13.15pt;z-index:251659264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">
                <v:rect id="Rectangle 556" o:spid="_x0000_s1027" style="position:absolute;left:516;top:1993;width:18980;height:16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" filled="f" strokeweight="1pt"/>
                <v:rect id="Rectangle 557" o:spid="_x0000_s1028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" filled="f" strokeweight="1pt"/>
              </v:group>
            </w:pict>
          </mc:Fallback>
        </mc:AlternateContent>
      </w:r>
      <w:r w:rsidR="00022D74" w:rsidRPr="000D3EAA">
        <w:rPr>
          <w:sz w:val="16"/>
          <w:szCs w:val="16"/>
          <w:lang w:val="en-US"/>
        </w:rPr>
        <w:t>Notes:</w:t>
      </w:r>
      <w:r w:rsidR="00672BB5" w:rsidRPr="000D3EAA">
        <w:rPr>
          <w:sz w:val="16"/>
          <w:szCs w:val="16"/>
          <w:lang w:val="en-US"/>
        </w:rPr>
        <w:t xml:space="preserve">        </w:t>
      </w:r>
      <w:r w:rsidR="00672BB5" w:rsidRPr="000D3EAA">
        <w:rPr>
          <w:b w:val="0"/>
          <w:noProof/>
          <w:sz w:val="16"/>
          <w:szCs w:val="16"/>
          <w:lang w:val="en-US"/>
        </w:rPr>
        <w:t xml:space="preserve"> </w:t>
      </w:r>
      <w:r w:rsidR="00672BB5" w:rsidRPr="000D3EAA">
        <w:rPr>
          <w:b w:val="0"/>
          <w:sz w:val="16"/>
          <w:szCs w:val="16"/>
          <w:lang w:val="en-US"/>
        </w:rPr>
        <w:t xml:space="preserve">double </w:t>
      </w:r>
      <w:r w:rsidR="00672BB5" w:rsidRPr="000470B4">
        <w:rPr>
          <w:b w:val="0"/>
          <w:sz w:val="16"/>
          <w:szCs w:val="16"/>
          <w:lang w:val="en-GB"/>
        </w:rPr>
        <w:t>frame</w:t>
      </w:r>
      <w:r w:rsidR="00672BB5" w:rsidRPr="000470B4">
        <w:rPr>
          <w:b w:val="0"/>
          <w:sz w:val="16"/>
          <w:szCs w:val="16"/>
          <w:lang w:val="en-GB"/>
        </w:rPr>
        <w:tab/>
        <w:t xml:space="preserve">  </w:t>
      </w:r>
      <w:r w:rsidR="00EE5D47" w:rsidRPr="00EE5D47">
        <w:rPr>
          <w:b w:val="0"/>
          <w:sz w:val="16"/>
          <w:szCs w:val="16"/>
          <w:shd w:val="clear" w:color="auto" w:fill="EEECE1" w:themeFill="background2"/>
          <w:lang w:val="en-GB"/>
        </w:rPr>
        <w:t xml:space="preserve">and marked with </w:t>
      </w:r>
      <w:proofErr w:type="spellStart"/>
      <w:proofErr w:type="gramStart"/>
      <w:r w:rsidR="00EE5D47" w:rsidRPr="00EE5D47">
        <w:rPr>
          <w:b w:val="0"/>
          <w:sz w:val="16"/>
          <w:szCs w:val="16"/>
          <w:shd w:val="clear" w:color="auto" w:fill="EEECE1" w:themeFill="background2"/>
          <w:lang w:val="en-GB"/>
        </w:rPr>
        <w:t>color</w:t>
      </w:r>
      <w:proofErr w:type="spellEnd"/>
      <w:r w:rsidR="00EE5D47" w:rsidRPr="00EE5D47">
        <w:rPr>
          <w:b w:val="0"/>
          <w:sz w:val="16"/>
          <w:szCs w:val="16"/>
          <w:shd w:val="clear" w:color="auto" w:fill="EEECE1" w:themeFill="background2"/>
          <w:lang w:val="en-GB"/>
        </w:rPr>
        <w:t xml:space="preserve"> </w:t>
      </w:r>
      <w:r w:rsidR="00672BB5" w:rsidRPr="000470B4">
        <w:rPr>
          <w:b w:val="0"/>
          <w:sz w:val="16"/>
          <w:szCs w:val="16"/>
          <w:lang w:val="en-GB"/>
        </w:rPr>
        <w:t xml:space="preserve"> =</w:t>
      </w:r>
      <w:proofErr w:type="gramEnd"/>
      <w:r w:rsidR="00672BB5" w:rsidRPr="000470B4">
        <w:rPr>
          <w:b w:val="0"/>
          <w:sz w:val="16"/>
          <w:szCs w:val="16"/>
          <w:lang w:val="en-GB"/>
        </w:rPr>
        <w:t xml:space="preserve"> is filled in by the supplier</w:t>
      </w:r>
    </w:p>
    <w:p w:rsidR="0092649A" w:rsidRPr="000470B4" w:rsidRDefault="00022D74">
      <w:pPr>
        <w:pStyle w:val="Textkrper2"/>
        <w:rPr>
          <w:sz w:val="16"/>
          <w:szCs w:val="16"/>
          <w:lang w:val="en-GB"/>
        </w:rPr>
      </w:pPr>
      <w:r w:rsidRPr="000470B4">
        <w:rPr>
          <w:sz w:val="16"/>
          <w:szCs w:val="16"/>
          <w:lang w:val="en-GB"/>
        </w:rPr>
        <w:t>The supplier has to send the documen</w:t>
      </w:r>
      <w:r w:rsidR="009E282B" w:rsidRPr="000470B4">
        <w:rPr>
          <w:sz w:val="16"/>
          <w:szCs w:val="16"/>
          <w:lang w:val="en-GB"/>
        </w:rPr>
        <w:t xml:space="preserve">t </w:t>
      </w:r>
      <w:r w:rsidR="003D5923">
        <w:rPr>
          <w:sz w:val="16"/>
          <w:szCs w:val="16"/>
          <w:lang w:val="en-GB"/>
        </w:rPr>
        <w:t xml:space="preserve">FO 0765 Feasibility Study </w:t>
      </w:r>
      <w:r w:rsidR="00DD2967">
        <w:rPr>
          <w:sz w:val="16"/>
          <w:szCs w:val="16"/>
          <w:lang w:val="en-GB"/>
        </w:rPr>
        <w:t xml:space="preserve">together with the offer to </w:t>
      </w:r>
      <w:r w:rsidRPr="000470B4">
        <w:rPr>
          <w:sz w:val="16"/>
          <w:szCs w:val="16"/>
          <w:lang w:val="en-GB"/>
        </w:rPr>
        <w:t>M</w:t>
      </w:r>
      <w:r w:rsidR="00DD2967">
        <w:rPr>
          <w:sz w:val="16"/>
          <w:szCs w:val="16"/>
          <w:lang w:val="en-GB"/>
        </w:rPr>
        <w:t>TCE</w:t>
      </w:r>
      <w:r w:rsidRPr="000470B4">
        <w:rPr>
          <w:sz w:val="16"/>
          <w:szCs w:val="16"/>
          <w:lang w:val="en-GB"/>
        </w:rPr>
        <w:t xml:space="preserve"> (purchasing). </w:t>
      </w:r>
    </w:p>
    <w:p w:rsidR="00A66C4B" w:rsidRDefault="00022D74">
      <w:pPr>
        <w:pStyle w:val="Textkrper2"/>
        <w:rPr>
          <w:sz w:val="16"/>
          <w:szCs w:val="16"/>
          <w:lang w:val="en-GB"/>
        </w:rPr>
      </w:pPr>
      <w:r w:rsidRPr="000470B4">
        <w:rPr>
          <w:sz w:val="16"/>
          <w:szCs w:val="16"/>
          <w:lang w:val="en-GB"/>
        </w:rPr>
        <w:t>Points 2-1</w:t>
      </w:r>
      <w:r w:rsidR="00237898">
        <w:rPr>
          <w:sz w:val="16"/>
          <w:szCs w:val="16"/>
          <w:lang w:val="en-GB"/>
        </w:rPr>
        <w:t>6</w:t>
      </w:r>
      <w:r w:rsidRPr="000470B4">
        <w:rPr>
          <w:sz w:val="16"/>
          <w:szCs w:val="16"/>
          <w:lang w:val="en-GB"/>
        </w:rPr>
        <w:t xml:space="preserve"> are only relevant to the supplier according to the SQP grade required</w:t>
      </w:r>
      <w:proofErr w:type="gramStart"/>
      <w:r w:rsidRPr="000470B4">
        <w:rPr>
          <w:sz w:val="16"/>
          <w:szCs w:val="16"/>
          <w:lang w:val="en-GB"/>
        </w:rPr>
        <w:t>!!</w:t>
      </w:r>
      <w:proofErr w:type="gramEnd"/>
      <w:r w:rsidRPr="000470B4">
        <w:rPr>
          <w:sz w:val="16"/>
          <w:szCs w:val="16"/>
          <w:lang w:val="en-GB"/>
        </w:rPr>
        <w:t xml:space="preserve"> </w:t>
      </w:r>
    </w:p>
    <w:p w:rsidR="00A7671E" w:rsidRDefault="00A7671E" w:rsidP="00A7671E">
      <w:pPr>
        <w:pStyle w:val="Textkrper2"/>
        <w:jc w:val="both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 xml:space="preserve">Point 5; Origin: </w:t>
      </w:r>
      <w:r w:rsidRPr="00A7671E">
        <w:rPr>
          <w:sz w:val="16"/>
          <w:szCs w:val="16"/>
          <w:lang w:val="en-GB"/>
        </w:rPr>
        <w:t>AIAG (Automotive Industry Action Group); MSA 4th Edition</w:t>
      </w:r>
    </w:p>
    <w:p w:rsidR="00A66C4B" w:rsidRDefault="00A66C4B">
      <w:pPr>
        <w:pStyle w:val="Textkrper2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 xml:space="preserve">Needed confirmed </w:t>
      </w:r>
      <w:proofErr w:type="spellStart"/>
      <w:r>
        <w:rPr>
          <w:sz w:val="16"/>
          <w:szCs w:val="16"/>
          <w:lang w:val="en-GB"/>
        </w:rPr>
        <w:t>Item´s</w:t>
      </w:r>
      <w:proofErr w:type="spellEnd"/>
      <w:r>
        <w:rPr>
          <w:sz w:val="16"/>
          <w:szCs w:val="16"/>
          <w:lang w:val="en-GB"/>
        </w:rPr>
        <w:t xml:space="preserve"> of Point 12 – 14 can be different to the Point 7</w:t>
      </w:r>
    </w:p>
    <w:p w:rsidR="00EF0525" w:rsidRDefault="00EF0525">
      <w:pPr>
        <w:pStyle w:val="Textkrper2"/>
        <w:rPr>
          <w:sz w:val="16"/>
          <w:szCs w:val="16"/>
          <w:lang w:val="en-GB"/>
        </w:rPr>
      </w:pPr>
      <w:r w:rsidRPr="00EF0525">
        <w:rPr>
          <w:sz w:val="16"/>
          <w:szCs w:val="16"/>
          <w:lang w:val="en-GB"/>
        </w:rPr>
        <w:t xml:space="preserve">Point 12: Origin VDA4 Quality Assurance in the Process Landscape §4.3 </w:t>
      </w:r>
      <w:r>
        <w:rPr>
          <w:sz w:val="16"/>
          <w:szCs w:val="16"/>
          <w:lang w:val="en-GB"/>
        </w:rPr>
        <w:t>Preliminary process capability</w:t>
      </w:r>
    </w:p>
    <w:p w:rsidR="00022D74" w:rsidRDefault="00022D74">
      <w:pPr>
        <w:pStyle w:val="Textkrper2"/>
        <w:rPr>
          <w:sz w:val="16"/>
          <w:szCs w:val="16"/>
          <w:lang w:val="en-GB"/>
        </w:rPr>
      </w:pPr>
      <w:r w:rsidRPr="000470B4">
        <w:rPr>
          <w:sz w:val="16"/>
          <w:szCs w:val="16"/>
          <w:lang w:val="en-GB"/>
        </w:rPr>
        <w:t>This fi</w:t>
      </w:r>
      <w:r w:rsidR="009E282B" w:rsidRPr="000470B4">
        <w:rPr>
          <w:sz w:val="16"/>
          <w:szCs w:val="16"/>
          <w:lang w:val="en-GB"/>
        </w:rPr>
        <w:t xml:space="preserve">lled in form </w:t>
      </w:r>
      <w:r w:rsidR="00A66C4B">
        <w:rPr>
          <w:sz w:val="16"/>
          <w:szCs w:val="16"/>
          <w:lang w:val="en-GB"/>
        </w:rPr>
        <w:t xml:space="preserve">(SQP 0554) </w:t>
      </w:r>
      <w:proofErr w:type="gramStart"/>
      <w:r w:rsidR="00DD2967">
        <w:rPr>
          <w:sz w:val="16"/>
          <w:szCs w:val="16"/>
          <w:lang w:val="en-GB"/>
        </w:rPr>
        <w:t>must be sent</w:t>
      </w:r>
      <w:proofErr w:type="gramEnd"/>
      <w:r w:rsidR="00DD2967">
        <w:rPr>
          <w:sz w:val="16"/>
          <w:szCs w:val="16"/>
          <w:lang w:val="en-GB"/>
        </w:rPr>
        <w:t xml:space="preserve"> to </w:t>
      </w:r>
      <w:r w:rsidRPr="000470B4">
        <w:rPr>
          <w:sz w:val="16"/>
          <w:szCs w:val="16"/>
          <w:lang w:val="en-GB"/>
        </w:rPr>
        <w:t>M</w:t>
      </w:r>
      <w:r w:rsidR="00DD2967">
        <w:rPr>
          <w:sz w:val="16"/>
          <w:szCs w:val="16"/>
          <w:lang w:val="en-GB"/>
        </w:rPr>
        <w:t>TCE</w:t>
      </w:r>
      <w:r w:rsidRPr="000470B4">
        <w:rPr>
          <w:sz w:val="16"/>
          <w:szCs w:val="16"/>
          <w:lang w:val="en-GB"/>
        </w:rPr>
        <w:t xml:space="preserve"> (purchasing) together with the order confirmation.</w:t>
      </w:r>
    </w:p>
    <w:p w:rsidR="002F142F" w:rsidRPr="002F142F" w:rsidRDefault="002F142F">
      <w:pPr>
        <w:pStyle w:val="Textkrper2"/>
        <w:rPr>
          <w:szCs w:val="16"/>
          <w:lang w:val="en-GB"/>
        </w:rPr>
      </w:pPr>
      <w:r w:rsidRPr="002F142F">
        <w:rPr>
          <w:b/>
          <w:sz w:val="14"/>
          <w:szCs w:val="18"/>
          <w:lang w:val="en-GB"/>
        </w:rPr>
        <w:t>*1</w:t>
      </w:r>
      <w:r>
        <w:rPr>
          <w:b/>
          <w:sz w:val="14"/>
          <w:szCs w:val="18"/>
          <w:lang w:val="en-GB"/>
        </w:rPr>
        <w:t xml:space="preserve"> </w:t>
      </w:r>
      <w:proofErr w:type="gramStart"/>
      <w:r w:rsidRPr="002F142F">
        <w:rPr>
          <w:sz w:val="16"/>
          <w:szCs w:val="18"/>
          <w:lang w:val="en-GB"/>
        </w:rPr>
        <w:t>In</w:t>
      </w:r>
      <w:proofErr w:type="gramEnd"/>
      <w:r w:rsidRPr="002F142F">
        <w:rPr>
          <w:sz w:val="16"/>
          <w:szCs w:val="18"/>
          <w:lang w:val="en-GB"/>
        </w:rPr>
        <w:t xml:space="preserve"> part / revision changes this document does not lose its validity.</w:t>
      </w:r>
      <w:r>
        <w:rPr>
          <w:sz w:val="16"/>
          <w:szCs w:val="18"/>
          <w:lang w:val="en-GB"/>
        </w:rPr>
        <w:t xml:space="preserve">  </w:t>
      </w:r>
      <w:r w:rsidRPr="002F142F">
        <w:rPr>
          <w:sz w:val="16"/>
          <w:szCs w:val="18"/>
          <w:lang w:val="en-GB"/>
        </w:rPr>
        <w:t>Changes must be in writing.</w:t>
      </w:r>
    </w:p>
    <w:sectPr w:rsidR="002F142F" w:rsidRPr="002F142F" w:rsidSect="00E72E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560" w:right="1134" w:bottom="624" w:left="1134" w:header="454" w:footer="4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A29" w:rsidRDefault="00126A29">
      <w:r>
        <w:separator/>
      </w:r>
    </w:p>
  </w:endnote>
  <w:endnote w:type="continuationSeparator" w:id="0">
    <w:p w:rsidR="00126A29" w:rsidRDefault="0012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216" w:rsidRDefault="0093321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-72" w:type="dxa"/>
      <w:tblBorders>
        <w:top w:val="single" w:sz="6" w:space="0" w:color="1D479A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44"/>
      <w:gridCol w:w="2977"/>
      <w:gridCol w:w="3260"/>
    </w:tblGrid>
    <w:tr w:rsidR="00022D74" w:rsidRPr="00864957">
      <w:trPr>
        <w:trHeight w:val="363"/>
      </w:trPr>
      <w:tc>
        <w:tcPr>
          <w:tcW w:w="3544" w:type="dxa"/>
          <w:vAlign w:val="center"/>
        </w:tcPr>
        <w:p w:rsidR="00022D74" w:rsidRPr="00864957" w:rsidRDefault="00022D74" w:rsidP="000C6693">
          <w:pPr>
            <w:pStyle w:val="Fuzeile"/>
            <w:rPr>
              <w:b w:val="0"/>
              <w:sz w:val="16"/>
              <w:szCs w:val="16"/>
              <w:lang w:val="en-US"/>
            </w:rPr>
          </w:pPr>
          <w:r w:rsidRPr="00864957">
            <w:rPr>
              <w:b w:val="0"/>
              <w:sz w:val="16"/>
              <w:szCs w:val="16"/>
              <w:lang w:val="en-US"/>
            </w:rPr>
            <w:t xml:space="preserve">Issued by: </w:t>
          </w:r>
          <w:r w:rsidR="00864957" w:rsidRPr="00864957">
            <w:rPr>
              <w:b w:val="0"/>
              <w:sz w:val="16"/>
              <w:szCs w:val="16"/>
              <w:lang w:val="en-US"/>
            </w:rPr>
            <w:t>H. B</w:t>
          </w:r>
          <w:r w:rsidR="00864957">
            <w:rPr>
              <w:b w:val="0"/>
              <w:sz w:val="16"/>
              <w:szCs w:val="16"/>
              <w:lang w:val="en-US"/>
            </w:rPr>
            <w:t>arth</w:t>
          </w:r>
        </w:p>
      </w:tc>
      <w:tc>
        <w:tcPr>
          <w:tcW w:w="2977" w:type="dxa"/>
          <w:vAlign w:val="center"/>
        </w:tcPr>
        <w:p w:rsidR="00022D74" w:rsidRPr="008A1EAD" w:rsidRDefault="008A1EAD" w:rsidP="000C6693">
          <w:pPr>
            <w:pStyle w:val="Fuzeile"/>
            <w:jc w:val="center"/>
            <w:rPr>
              <w:b w:val="0"/>
              <w:sz w:val="16"/>
              <w:szCs w:val="16"/>
              <w:lang w:val="en-GB"/>
            </w:rPr>
          </w:pPr>
          <w:r w:rsidRPr="00864957">
            <w:rPr>
              <w:b w:val="0"/>
              <w:sz w:val="16"/>
              <w:szCs w:val="16"/>
              <w:lang w:val="en-US"/>
            </w:rPr>
            <w:t xml:space="preserve">Page </w:t>
          </w:r>
          <w:r w:rsidR="0001464E" w:rsidRPr="008A1EAD">
            <w:rPr>
              <w:b w:val="0"/>
              <w:sz w:val="16"/>
              <w:szCs w:val="16"/>
            </w:rPr>
            <w:fldChar w:fldCharType="begin"/>
          </w:r>
          <w:r w:rsidRPr="00864957">
            <w:rPr>
              <w:b w:val="0"/>
              <w:sz w:val="16"/>
              <w:szCs w:val="16"/>
              <w:lang w:val="en-US"/>
            </w:rPr>
            <w:instrText xml:space="preserve"> PAGE </w:instrText>
          </w:r>
          <w:r w:rsidR="0001464E" w:rsidRPr="008A1EAD">
            <w:rPr>
              <w:b w:val="0"/>
              <w:sz w:val="16"/>
              <w:szCs w:val="16"/>
            </w:rPr>
            <w:fldChar w:fldCharType="separate"/>
          </w:r>
          <w:r w:rsidR="00864957">
            <w:rPr>
              <w:b w:val="0"/>
              <w:noProof/>
              <w:sz w:val="16"/>
              <w:szCs w:val="16"/>
              <w:lang w:val="en-US"/>
            </w:rPr>
            <w:t>1</w:t>
          </w:r>
          <w:r w:rsidR="0001464E" w:rsidRPr="008A1EAD">
            <w:rPr>
              <w:b w:val="0"/>
              <w:sz w:val="16"/>
              <w:szCs w:val="16"/>
            </w:rPr>
            <w:fldChar w:fldCharType="end"/>
          </w:r>
          <w:r w:rsidR="00BD4B30" w:rsidRPr="00864957">
            <w:rPr>
              <w:b w:val="0"/>
              <w:sz w:val="16"/>
              <w:szCs w:val="16"/>
              <w:lang w:val="en-US"/>
            </w:rPr>
            <w:t xml:space="preserve"> </w:t>
          </w:r>
          <w:r w:rsidRPr="00864957">
            <w:rPr>
              <w:b w:val="0"/>
              <w:sz w:val="16"/>
              <w:szCs w:val="16"/>
              <w:lang w:val="en-US"/>
            </w:rPr>
            <w:t xml:space="preserve">of </w:t>
          </w:r>
          <w:r w:rsidR="0001464E" w:rsidRPr="008A1EAD">
            <w:rPr>
              <w:b w:val="0"/>
              <w:sz w:val="16"/>
              <w:szCs w:val="16"/>
            </w:rPr>
            <w:fldChar w:fldCharType="begin"/>
          </w:r>
          <w:r w:rsidRPr="00864957">
            <w:rPr>
              <w:b w:val="0"/>
              <w:sz w:val="16"/>
              <w:szCs w:val="16"/>
              <w:lang w:val="en-US"/>
            </w:rPr>
            <w:instrText xml:space="preserve"> NUMPAGES </w:instrText>
          </w:r>
          <w:r w:rsidR="0001464E" w:rsidRPr="008A1EAD">
            <w:rPr>
              <w:b w:val="0"/>
              <w:sz w:val="16"/>
              <w:szCs w:val="16"/>
            </w:rPr>
            <w:fldChar w:fldCharType="separate"/>
          </w:r>
          <w:r w:rsidR="00864957">
            <w:rPr>
              <w:b w:val="0"/>
              <w:noProof/>
              <w:sz w:val="16"/>
              <w:szCs w:val="16"/>
              <w:lang w:val="en-US"/>
            </w:rPr>
            <w:t>2</w:t>
          </w:r>
          <w:r w:rsidR="0001464E" w:rsidRPr="008A1EAD">
            <w:rPr>
              <w:b w:val="0"/>
              <w:sz w:val="16"/>
              <w:szCs w:val="16"/>
            </w:rPr>
            <w:fldChar w:fldCharType="end"/>
          </w:r>
        </w:p>
      </w:tc>
      <w:tc>
        <w:tcPr>
          <w:tcW w:w="3260" w:type="dxa"/>
          <w:vAlign w:val="center"/>
        </w:tcPr>
        <w:p w:rsidR="00022D74" w:rsidRPr="008A1EAD" w:rsidRDefault="009A13D3" w:rsidP="00933216">
          <w:pPr>
            <w:pStyle w:val="Fuzeile"/>
            <w:jc w:val="right"/>
            <w:rPr>
              <w:b w:val="0"/>
              <w:sz w:val="16"/>
              <w:szCs w:val="16"/>
              <w:lang w:val="en-GB"/>
            </w:rPr>
          </w:pPr>
          <w:proofErr w:type="spellStart"/>
          <w:r>
            <w:rPr>
              <w:b w:val="0"/>
              <w:sz w:val="16"/>
              <w:szCs w:val="16"/>
              <w:lang w:val="en-GB"/>
            </w:rPr>
            <w:t>Doku-Nr</w:t>
          </w:r>
          <w:proofErr w:type="spellEnd"/>
          <w:r>
            <w:rPr>
              <w:b w:val="0"/>
              <w:sz w:val="16"/>
              <w:szCs w:val="16"/>
              <w:lang w:val="en-GB"/>
            </w:rPr>
            <w:t xml:space="preserve">.: 0554 </w:t>
          </w:r>
          <w:proofErr w:type="spellStart"/>
          <w:r w:rsidR="00933216">
            <w:rPr>
              <w:b w:val="0"/>
              <w:sz w:val="16"/>
              <w:szCs w:val="16"/>
              <w:lang w:val="en-GB"/>
            </w:rPr>
            <w:t>Rev.</w:t>
          </w:r>
          <w:r w:rsidR="00961AA6">
            <w:rPr>
              <w:b w:val="0"/>
              <w:sz w:val="16"/>
              <w:szCs w:val="16"/>
              <w:lang w:val="en-GB"/>
            </w:rPr>
            <w:t>M</w:t>
          </w:r>
          <w:proofErr w:type="spellEnd"/>
        </w:p>
      </w:tc>
    </w:tr>
  </w:tbl>
  <w:p w:rsidR="00022D74" w:rsidRPr="008A1EAD" w:rsidRDefault="00022D74">
    <w:pPr>
      <w:pStyle w:val="Fuzeile"/>
      <w:rPr>
        <w:sz w:val="2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216" w:rsidRDefault="0093321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A29" w:rsidRDefault="00126A29">
      <w:r>
        <w:separator/>
      </w:r>
    </w:p>
  </w:footnote>
  <w:footnote w:type="continuationSeparator" w:id="0">
    <w:p w:rsidR="00126A29" w:rsidRDefault="00126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216" w:rsidRDefault="0093321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-34" w:type="dxa"/>
      <w:tblBorders>
        <w:bottom w:val="single" w:sz="8" w:space="0" w:color="1D479A"/>
      </w:tblBorders>
      <w:tblLook w:val="01E0" w:firstRow="1" w:lastRow="1" w:firstColumn="1" w:lastColumn="1" w:noHBand="0" w:noVBand="0"/>
    </w:tblPr>
    <w:tblGrid>
      <w:gridCol w:w="3131"/>
      <w:gridCol w:w="1565"/>
      <w:gridCol w:w="1566"/>
      <w:gridCol w:w="3519"/>
    </w:tblGrid>
    <w:tr w:rsidR="004B46B5" w:rsidRPr="00D06E29" w:rsidTr="00D06E29">
      <w:trPr>
        <w:trHeight w:val="492"/>
      </w:trPr>
      <w:tc>
        <w:tcPr>
          <w:tcW w:w="6262" w:type="dxa"/>
          <w:gridSpan w:val="3"/>
          <w:shd w:val="clear" w:color="auto" w:fill="auto"/>
          <w:vAlign w:val="center"/>
        </w:tcPr>
        <w:p w:rsidR="008A1EAD" w:rsidRPr="00D06E29" w:rsidRDefault="008A1EAD" w:rsidP="00022D74">
          <w:pPr>
            <w:rPr>
              <w:rFonts w:cs="Arial"/>
              <w:szCs w:val="24"/>
              <w:lang w:val="en-GB"/>
            </w:rPr>
          </w:pPr>
          <w:r w:rsidRPr="00D06E29">
            <w:rPr>
              <w:rFonts w:cs="Arial"/>
              <w:szCs w:val="24"/>
              <w:lang w:val="en-GB"/>
            </w:rPr>
            <w:t>Supplier Quality Plan</w:t>
          </w:r>
          <w:r w:rsidR="00397AE7" w:rsidRPr="00D06E29">
            <w:rPr>
              <w:rFonts w:cs="Arial"/>
              <w:szCs w:val="24"/>
              <w:lang w:val="en-GB"/>
            </w:rPr>
            <w:t>n</w:t>
          </w:r>
          <w:r w:rsidRPr="00D06E29">
            <w:rPr>
              <w:rFonts w:cs="Arial"/>
              <w:szCs w:val="24"/>
              <w:lang w:val="en-GB"/>
            </w:rPr>
            <w:t>ing SQP 0-3</w:t>
          </w:r>
          <w:r w:rsidR="00163298" w:rsidRPr="00D06E29">
            <w:rPr>
              <w:rFonts w:cs="Arial"/>
              <w:lang w:val="en-GB"/>
            </w:rPr>
            <w:t xml:space="preserve"> Agreement</w:t>
          </w:r>
        </w:p>
      </w:tc>
      <w:tc>
        <w:tcPr>
          <w:tcW w:w="3519" w:type="dxa"/>
          <w:vMerge w:val="restart"/>
        </w:tcPr>
        <w:p w:rsidR="004B46B5" w:rsidRPr="00D06E29" w:rsidRDefault="00DD2967" w:rsidP="00D06E29">
          <w:pPr>
            <w:jc w:val="right"/>
            <w:rPr>
              <w:lang w:val="en-GB"/>
            </w:rPr>
          </w:pPr>
          <w:r>
            <w:rPr>
              <w:noProof/>
            </w:rPr>
            <w:drawing>
              <wp:inline distT="0" distB="0" distL="0" distR="0" wp14:anchorId="428D6E87" wp14:editId="46D60111">
                <wp:extent cx="1530350" cy="234950"/>
                <wp:effectExtent l="0" t="0" r="0" b="0"/>
                <wp:docPr id="1" name="Bild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0350" cy="234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63298" w:rsidRPr="00D06E29" w:rsidTr="002F142F">
      <w:trPr>
        <w:trHeight w:val="492"/>
      </w:trPr>
      <w:tc>
        <w:tcPr>
          <w:tcW w:w="3131" w:type="dxa"/>
          <w:tcBorders>
            <w:right w:val="single" w:sz="12" w:space="0" w:color="1D479A"/>
          </w:tcBorders>
          <w:shd w:val="clear" w:color="auto" w:fill="auto"/>
          <w:vAlign w:val="center"/>
        </w:tcPr>
        <w:p w:rsidR="00163298" w:rsidRPr="00D06E29" w:rsidRDefault="00455F47" w:rsidP="00D06E29">
          <w:pPr>
            <w:jc w:val="right"/>
            <w:rPr>
              <w:rFonts w:cs="Arial"/>
            </w:rPr>
          </w:pPr>
          <w:proofErr w:type="spellStart"/>
          <w:r w:rsidRPr="00D06E29">
            <w:rPr>
              <w:rFonts w:cs="Arial"/>
            </w:rPr>
            <w:t>Agreed</w:t>
          </w:r>
          <w:proofErr w:type="spellEnd"/>
          <w:r w:rsidR="00163298" w:rsidRPr="00D06E29">
            <w:rPr>
              <w:rFonts w:cs="Arial"/>
            </w:rPr>
            <w:t xml:space="preserve"> SQP Level:</w:t>
          </w:r>
        </w:p>
      </w:tc>
      <w:tc>
        <w:tcPr>
          <w:tcW w:w="1565" w:type="dxa"/>
          <w:tcBorders>
            <w:top w:val="single" w:sz="12" w:space="0" w:color="1D479A"/>
            <w:left w:val="single" w:sz="12" w:space="0" w:color="1D479A"/>
            <w:bottom w:val="single" w:sz="12" w:space="0" w:color="1D479A"/>
            <w:right w:val="single" w:sz="12" w:space="0" w:color="1D479A"/>
          </w:tcBorders>
          <w:shd w:val="clear" w:color="auto" w:fill="auto"/>
          <w:vAlign w:val="center"/>
        </w:tcPr>
        <w:p w:rsidR="00163298" w:rsidRPr="00D06E29" w:rsidRDefault="00163298" w:rsidP="00D06E29">
          <w:pPr>
            <w:jc w:val="center"/>
            <w:rPr>
              <w:rFonts w:cs="Arial"/>
            </w:rPr>
          </w:pPr>
          <w:bookmarkStart w:id="0" w:name="_GoBack"/>
          <w:bookmarkEnd w:id="0"/>
        </w:p>
      </w:tc>
      <w:tc>
        <w:tcPr>
          <w:tcW w:w="1566" w:type="dxa"/>
          <w:tcBorders>
            <w:left w:val="single" w:sz="12" w:space="0" w:color="1D479A"/>
          </w:tcBorders>
          <w:shd w:val="clear" w:color="auto" w:fill="auto"/>
          <w:vAlign w:val="center"/>
        </w:tcPr>
        <w:p w:rsidR="00163298" w:rsidRPr="00D06E29" w:rsidRDefault="00455F47" w:rsidP="00022D74">
          <w:pPr>
            <w:rPr>
              <w:rFonts w:cs="Arial"/>
              <w:b w:val="0"/>
              <w:sz w:val="20"/>
            </w:rPr>
          </w:pPr>
          <w:r w:rsidRPr="00D06E29">
            <w:rPr>
              <w:rFonts w:cs="Arial"/>
              <w:b w:val="0"/>
              <w:sz w:val="20"/>
            </w:rPr>
            <w:t>(1 -3)</w:t>
          </w:r>
        </w:p>
      </w:tc>
      <w:tc>
        <w:tcPr>
          <w:tcW w:w="3519" w:type="dxa"/>
          <w:vMerge/>
        </w:tcPr>
        <w:p w:rsidR="00163298" w:rsidRPr="00D06E29" w:rsidRDefault="00163298" w:rsidP="00D06E29">
          <w:pPr>
            <w:jc w:val="right"/>
            <w:rPr>
              <w:lang w:val="en-GB"/>
            </w:rPr>
          </w:pPr>
        </w:p>
      </w:tc>
    </w:tr>
    <w:tr w:rsidR="004B46B5" w:rsidRPr="00D06E29" w:rsidTr="00D06E29">
      <w:trPr>
        <w:trHeight w:hRule="exact" w:val="57"/>
      </w:trPr>
      <w:tc>
        <w:tcPr>
          <w:tcW w:w="9781" w:type="dxa"/>
          <w:gridSpan w:val="4"/>
          <w:shd w:val="clear" w:color="auto" w:fill="auto"/>
        </w:tcPr>
        <w:p w:rsidR="004B46B5" w:rsidRPr="00D06E29" w:rsidRDefault="004B46B5" w:rsidP="00D06E29">
          <w:pPr>
            <w:jc w:val="right"/>
            <w:rPr>
              <w:lang w:val="en-GB"/>
            </w:rPr>
          </w:pPr>
        </w:p>
      </w:tc>
    </w:tr>
  </w:tbl>
  <w:p w:rsidR="00022D74" w:rsidRPr="004B46B5" w:rsidRDefault="00022D74" w:rsidP="004B46B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216" w:rsidRDefault="0093321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31C7A"/>
    <w:multiLevelType w:val="multilevel"/>
    <w:tmpl w:val="E0606FAA"/>
    <w:lvl w:ilvl="0"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F62C53"/>
    <w:multiLevelType w:val="hybridMultilevel"/>
    <w:tmpl w:val="304413E6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D65998"/>
    <w:multiLevelType w:val="singleLevel"/>
    <w:tmpl w:val="4B5A2A10"/>
    <w:lvl w:ilvl="0">
      <w:start w:val="1"/>
      <w:numFmt w:val="bullet"/>
      <w:pStyle w:val="Einzu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A0F7F6B"/>
    <w:multiLevelType w:val="singleLevel"/>
    <w:tmpl w:val="0B7E293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1">
      <o:colormru v:ext="edit" colors="#69f,#9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6B5"/>
    <w:rsid w:val="0001464E"/>
    <w:rsid w:val="00022D74"/>
    <w:rsid w:val="000470B4"/>
    <w:rsid w:val="000C6693"/>
    <w:rsid w:val="000D3EAA"/>
    <w:rsid w:val="00104267"/>
    <w:rsid w:val="00107BB9"/>
    <w:rsid w:val="00126A29"/>
    <w:rsid w:val="00163298"/>
    <w:rsid w:val="001F681B"/>
    <w:rsid w:val="002157C6"/>
    <w:rsid w:val="00237898"/>
    <w:rsid w:val="00241E54"/>
    <w:rsid w:val="00251B42"/>
    <w:rsid w:val="002F128E"/>
    <w:rsid w:val="002F142F"/>
    <w:rsid w:val="002F49CE"/>
    <w:rsid w:val="003126A8"/>
    <w:rsid w:val="003127B0"/>
    <w:rsid w:val="0031287F"/>
    <w:rsid w:val="00347E37"/>
    <w:rsid w:val="00350131"/>
    <w:rsid w:val="003508FA"/>
    <w:rsid w:val="00397AE7"/>
    <w:rsid w:val="003D5923"/>
    <w:rsid w:val="003F4A7C"/>
    <w:rsid w:val="00444C5D"/>
    <w:rsid w:val="0045379E"/>
    <w:rsid w:val="00455F47"/>
    <w:rsid w:val="00460794"/>
    <w:rsid w:val="00464AF0"/>
    <w:rsid w:val="004A33E2"/>
    <w:rsid w:val="004B46B5"/>
    <w:rsid w:val="004D0C95"/>
    <w:rsid w:val="004D677E"/>
    <w:rsid w:val="004F4935"/>
    <w:rsid w:val="0050626A"/>
    <w:rsid w:val="00524084"/>
    <w:rsid w:val="00533D4E"/>
    <w:rsid w:val="00575355"/>
    <w:rsid w:val="005D0731"/>
    <w:rsid w:val="00614253"/>
    <w:rsid w:val="006476D0"/>
    <w:rsid w:val="00660F19"/>
    <w:rsid w:val="0066400F"/>
    <w:rsid w:val="00672BB5"/>
    <w:rsid w:val="006E1AE6"/>
    <w:rsid w:val="00705FA0"/>
    <w:rsid w:val="00721287"/>
    <w:rsid w:val="007508AC"/>
    <w:rsid w:val="007B1133"/>
    <w:rsid w:val="007C2D10"/>
    <w:rsid w:val="007D196A"/>
    <w:rsid w:val="007D43AA"/>
    <w:rsid w:val="00830CDE"/>
    <w:rsid w:val="00846A0B"/>
    <w:rsid w:val="008616C5"/>
    <w:rsid w:val="00864957"/>
    <w:rsid w:val="008A1EAD"/>
    <w:rsid w:val="008C00F8"/>
    <w:rsid w:val="009011B7"/>
    <w:rsid w:val="00922EA6"/>
    <w:rsid w:val="0092649A"/>
    <w:rsid w:val="00933216"/>
    <w:rsid w:val="00937F76"/>
    <w:rsid w:val="0095705A"/>
    <w:rsid w:val="00961AA6"/>
    <w:rsid w:val="009A13D3"/>
    <w:rsid w:val="009B1971"/>
    <w:rsid w:val="009D19CF"/>
    <w:rsid w:val="009E282B"/>
    <w:rsid w:val="00A36240"/>
    <w:rsid w:val="00A514E0"/>
    <w:rsid w:val="00A56386"/>
    <w:rsid w:val="00A577BC"/>
    <w:rsid w:val="00A66C4B"/>
    <w:rsid w:val="00A7671E"/>
    <w:rsid w:val="00B259C3"/>
    <w:rsid w:val="00B4534F"/>
    <w:rsid w:val="00BD4B30"/>
    <w:rsid w:val="00BF091B"/>
    <w:rsid w:val="00C15C42"/>
    <w:rsid w:val="00C216C5"/>
    <w:rsid w:val="00CB08AA"/>
    <w:rsid w:val="00CC3CCC"/>
    <w:rsid w:val="00D06E29"/>
    <w:rsid w:val="00D12201"/>
    <w:rsid w:val="00D272DC"/>
    <w:rsid w:val="00D713C3"/>
    <w:rsid w:val="00D91CC3"/>
    <w:rsid w:val="00DB3112"/>
    <w:rsid w:val="00DD2967"/>
    <w:rsid w:val="00E02851"/>
    <w:rsid w:val="00E073B8"/>
    <w:rsid w:val="00E72E16"/>
    <w:rsid w:val="00E9236C"/>
    <w:rsid w:val="00EA3162"/>
    <w:rsid w:val="00EB2FF2"/>
    <w:rsid w:val="00EE5D47"/>
    <w:rsid w:val="00EF0525"/>
    <w:rsid w:val="00F1055D"/>
    <w:rsid w:val="00F677A9"/>
    <w:rsid w:val="00F747C8"/>
    <w:rsid w:val="00FB2882"/>
    <w:rsid w:val="00FC44B4"/>
    <w:rsid w:val="00FC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69f,#9cf"/>
    </o:shapedefaults>
    <o:shapelayout v:ext="edit">
      <o:idmap v:ext="edit" data="1"/>
    </o:shapelayout>
  </w:shapeDefaults>
  <w:decimalSymbol w:val=","/>
  <w:listSeparator w:val=";"/>
  <w14:docId w14:val="49AE745E"/>
  <w15:docId w15:val="{E45362E2-E5F7-4786-907D-9884D19C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5C42"/>
    <w:rPr>
      <w:rFonts w:ascii="Arial" w:hAnsi="Arial"/>
      <w:b/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C15C42"/>
    <w:pPr>
      <w:keepNext/>
      <w:numPr>
        <w:numId w:val="2"/>
      </w:numPr>
      <w:pBdr>
        <w:top w:val="single" w:sz="18" w:space="1" w:color="808080" w:shadow="1"/>
        <w:left w:val="single" w:sz="18" w:space="1" w:color="808080" w:shadow="1"/>
        <w:bottom w:val="single" w:sz="18" w:space="1" w:color="808080" w:shadow="1"/>
        <w:right w:val="single" w:sz="18" w:space="1" w:color="808080" w:shadow="1"/>
      </w:pBdr>
      <w:spacing w:before="600" w:after="360"/>
      <w:jc w:val="center"/>
      <w:outlineLvl w:val="0"/>
    </w:pPr>
    <w:rPr>
      <w:kern w:val="28"/>
      <w:sz w:val="28"/>
    </w:rPr>
  </w:style>
  <w:style w:type="paragraph" w:styleId="berschrift2">
    <w:name w:val="heading 2"/>
    <w:basedOn w:val="Standard"/>
    <w:next w:val="Standard"/>
    <w:qFormat/>
    <w:rsid w:val="00C15C42"/>
    <w:pPr>
      <w:keepNext/>
      <w:numPr>
        <w:ilvl w:val="1"/>
        <w:numId w:val="2"/>
      </w:numPr>
      <w:spacing w:before="600" w:after="120"/>
      <w:ind w:right="510"/>
      <w:outlineLvl w:val="1"/>
    </w:pPr>
    <w:rPr>
      <w:b w:val="0"/>
    </w:rPr>
  </w:style>
  <w:style w:type="paragraph" w:styleId="berschrift3">
    <w:name w:val="heading 3"/>
    <w:basedOn w:val="Standard"/>
    <w:next w:val="Standard"/>
    <w:qFormat/>
    <w:rsid w:val="00C15C42"/>
    <w:pPr>
      <w:keepNext/>
      <w:numPr>
        <w:ilvl w:val="2"/>
        <w:numId w:val="2"/>
      </w:numPr>
      <w:spacing w:after="60"/>
      <w:outlineLvl w:val="2"/>
    </w:pPr>
  </w:style>
  <w:style w:type="paragraph" w:styleId="berschrift4">
    <w:name w:val="heading 4"/>
    <w:basedOn w:val="Standard"/>
    <w:next w:val="Standard"/>
    <w:qFormat/>
    <w:rsid w:val="00C15C42"/>
    <w:pPr>
      <w:keepNext/>
      <w:numPr>
        <w:ilvl w:val="3"/>
        <w:numId w:val="2"/>
      </w:numPr>
      <w:spacing w:after="60"/>
      <w:outlineLvl w:val="3"/>
    </w:pPr>
    <w:rPr>
      <w:b w:val="0"/>
    </w:rPr>
  </w:style>
  <w:style w:type="paragraph" w:styleId="berschrift5">
    <w:name w:val="heading 5"/>
    <w:basedOn w:val="Standard"/>
    <w:next w:val="Standard"/>
    <w:qFormat/>
    <w:rsid w:val="00C15C42"/>
    <w:pPr>
      <w:numPr>
        <w:ilvl w:val="4"/>
        <w:numId w:val="2"/>
      </w:numPr>
      <w:spacing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rsid w:val="00C15C42"/>
    <w:pPr>
      <w:numPr>
        <w:ilvl w:val="5"/>
        <w:numId w:val="2"/>
      </w:numPr>
      <w:spacing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rsid w:val="00C15C42"/>
    <w:pPr>
      <w:numPr>
        <w:ilvl w:val="6"/>
        <w:numId w:val="2"/>
      </w:numPr>
      <w:spacing w:after="60"/>
      <w:outlineLvl w:val="6"/>
    </w:pPr>
  </w:style>
  <w:style w:type="paragraph" w:styleId="berschrift8">
    <w:name w:val="heading 8"/>
    <w:basedOn w:val="Standard"/>
    <w:next w:val="Standard"/>
    <w:qFormat/>
    <w:rsid w:val="00C15C42"/>
    <w:pPr>
      <w:numPr>
        <w:ilvl w:val="7"/>
        <w:numId w:val="2"/>
      </w:numPr>
      <w:spacing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rsid w:val="00C15C42"/>
    <w:pPr>
      <w:numPr>
        <w:ilvl w:val="8"/>
        <w:numId w:val="2"/>
      </w:numPr>
      <w:spacing w:after="60"/>
      <w:outlineLvl w:val="8"/>
    </w:pPr>
    <w:rPr>
      <w:b w:val="0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15C42"/>
    <w:pPr>
      <w:tabs>
        <w:tab w:val="center" w:pos="4703"/>
        <w:tab w:val="right" w:pos="9406"/>
      </w:tabs>
    </w:pPr>
  </w:style>
  <w:style w:type="paragraph" w:styleId="Fuzeile">
    <w:name w:val="footer"/>
    <w:basedOn w:val="Standard"/>
    <w:rsid w:val="00C15C42"/>
    <w:pPr>
      <w:tabs>
        <w:tab w:val="center" w:pos="4703"/>
        <w:tab w:val="right" w:pos="9406"/>
      </w:tabs>
    </w:pPr>
  </w:style>
  <w:style w:type="paragraph" w:styleId="Verzeichnis1">
    <w:name w:val="toc 1"/>
    <w:basedOn w:val="Standard"/>
    <w:next w:val="Standard"/>
    <w:autoRedefine/>
    <w:semiHidden/>
    <w:rsid w:val="00C15C42"/>
    <w:pPr>
      <w:tabs>
        <w:tab w:val="right" w:pos="9355"/>
      </w:tabs>
      <w:spacing w:before="360"/>
    </w:pPr>
    <w:rPr>
      <w:b w:val="0"/>
      <w:caps/>
    </w:rPr>
  </w:style>
  <w:style w:type="paragraph" w:styleId="Verzeichnis2">
    <w:name w:val="toc 2"/>
    <w:basedOn w:val="Standard"/>
    <w:next w:val="Standard"/>
    <w:autoRedefine/>
    <w:semiHidden/>
    <w:rsid w:val="00C15C42"/>
    <w:pPr>
      <w:tabs>
        <w:tab w:val="right" w:pos="9355"/>
      </w:tabs>
    </w:pPr>
    <w:rPr>
      <w:rFonts w:ascii="Times New Roman" w:hAnsi="Times New Roman"/>
      <w:b w:val="0"/>
      <w:sz w:val="20"/>
    </w:rPr>
  </w:style>
  <w:style w:type="paragraph" w:styleId="Verzeichnis3">
    <w:name w:val="toc 3"/>
    <w:basedOn w:val="Standard"/>
    <w:next w:val="Standard"/>
    <w:autoRedefine/>
    <w:semiHidden/>
    <w:rsid w:val="00C15C42"/>
    <w:pPr>
      <w:tabs>
        <w:tab w:val="right" w:pos="9355"/>
      </w:tabs>
      <w:ind w:left="320"/>
    </w:pPr>
    <w:rPr>
      <w:rFonts w:ascii="Times New Roman" w:hAnsi="Times New Roman"/>
      <w:sz w:val="20"/>
    </w:rPr>
  </w:style>
  <w:style w:type="paragraph" w:styleId="Verzeichnis4">
    <w:name w:val="toc 4"/>
    <w:basedOn w:val="Standard"/>
    <w:next w:val="Standard"/>
    <w:autoRedefine/>
    <w:semiHidden/>
    <w:rsid w:val="00C15C42"/>
    <w:pPr>
      <w:tabs>
        <w:tab w:val="right" w:pos="9355"/>
      </w:tabs>
      <w:ind w:left="640"/>
    </w:pPr>
    <w:rPr>
      <w:rFonts w:ascii="Times New Roman" w:hAnsi="Times New Roman"/>
      <w:sz w:val="20"/>
    </w:rPr>
  </w:style>
  <w:style w:type="paragraph" w:styleId="Verzeichnis5">
    <w:name w:val="toc 5"/>
    <w:basedOn w:val="Standard"/>
    <w:next w:val="Standard"/>
    <w:autoRedefine/>
    <w:semiHidden/>
    <w:rsid w:val="00C15C42"/>
    <w:pPr>
      <w:tabs>
        <w:tab w:val="right" w:pos="9355"/>
      </w:tabs>
      <w:ind w:left="960"/>
    </w:pPr>
    <w:rPr>
      <w:rFonts w:ascii="Times New Roman" w:hAnsi="Times New Roman"/>
      <w:sz w:val="20"/>
    </w:rPr>
  </w:style>
  <w:style w:type="paragraph" w:styleId="Verzeichnis6">
    <w:name w:val="toc 6"/>
    <w:basedOn w:val="Standard"/>
    <w:next w:val="Standard"/>
    <w:autoRedefine/>
    <w:semiHidden/>
    <w:rsid w:val="00C15C42"/>
    <w:pPr>
      <w:tabs>
        <w:tab w:val="right" w:pos="9355"/>
      </w:tabs>
      <w:ind w:left="1280"/>
    </w:pPr>
    <w:rPr>
      <w:rFonts w:ascii="Times New Roman" w:hAnsi="Times New Roman"/>
      <w:sz w:val="20"/>
    </w:rPr>
  </w:style>
  <w:style w:type="paragraph" w:styleId="Verzeichnis7">
    <w:name w:val="toc 7"/>
    <w:basedOn w:val="Standard"/>
    <w:next w:val="Standard"/>
    <w:autoRedefine/>
    <w:semiHidden/>
    <w:rsid w:val="00C15C42"/>
    <w:pPr>
      <w:tabs>
        <w:tab w:val="right" w:pos="9355"/>
      </w:tabs>
      <w:ind w:left="1600"/>
    </w:pPr>
    <w:rPr>
      <w:rFonts w:ascii="Times New Roman" w:hAnsi="Times New Roman"/>
      <w:sz w:val="20"/>
    </w:rPr>
  </w:style>
  <w:style w:type="paragraph" w:styleId="Verzeichnis8">
    <w:name w:val="toc 8"/>
    <w:basedOn w:val="Standard"/>
    <w:next w:val="Standard"/>
    <w:autoRedefine/>
    <w:semiHidden/>
    <w:rsid w:val="00C15C42"/>
    <w:pPr>
      <w:tabs>
        <w:tab w:val="right" w:pos="9355"/>
      </w:tabs>
      <w:ind w:left="1920"/>
    </w:pPr>
    <w:rPr>
      <w:rFonts w:ascii="Times New Roman" w:hAnsi="Times New Roman"/>
      <w:sz w:val="20"/>
    </w:rPr>
  </w:style>
  <w:style w:type="paragraph" w:styleId="Verzeichnis9">
    <w:name w:val="toc 9"/>
    <w:basedOn w:val="Standard"/>
    <w:next w:val="Standard"/>
    <w:autoRedefine/>
    <w:semiHidden/>
    <w:rsid w:val="00C15C42"/>
    <w:pPr>
      <w:tabs>
        <w:tab w:val="right" w:pos="9355"/>
      </w:tabs>
      <w:ind w:left="2240"/>
    </w:pPr>
    <w:rPr>
      <w:rFonts w:ascii="Times New Roman" w:hAnsi="Times New Roman"/>
      <w:sz w:val="20"/>
    </w:rPr>
  </w:style>
  <w:style w:type="paragraph" w:customStyle="1" w:styleId="inhalt">
    <w:name w:val="inhalt"/>
    <w:basedOn w:val="Verzeichnis1"/>
    <w:rsid w:val="00C15C42"/>
    <w:rPr>
      <w:b/>
      <w:sz w:val="32"/>
    </w:rPr>
  </w:style>
  <w:style w:type="paragraph" w:styleId="Textkrper">
    <w:name w:val="Body Text"/>
    <w:basedOn w:val="Standard"/>
    <w:rsid w:val="00C15C42"/>
    <w:rPr>
      <w:b w:val="0"/>
      <w:sz w:val="14"/>
    </w:rPr>
  </w:style>
  <w:style w:type="paragraph" w:styleId="Textkrper2">
    <w:name w:val="Body Text 2"/>
    <w:basedOn w:val="Standard"/>
    <w:link w:val="Textkrper2Zchn"/>
    <w:rsid w:val="00C15C42"/>
    <w:rPr>
      <w:b w:val="0"/>
      <w:sz w:val="18"/>
    </w:rPr>
  </w:style>
  <w:style w:type="paragraph" w:customStyle="1" w:styleId="Unterpunkte">
    <w:name w:val="Unterpunkte"/>
    <w:basedOn w:val="Standard"/>
    <w:rsid w:val="00C15C42"/>
    <w:pPr>
      <w:spacing w:before="120"/>
    </w:pPr>
    <w:rPr>
      <w:sz w:val="26"/>
      <w:u w:val="single"/>
    </w:rPr>
  </w:style>
  <w:style w:type="paragraph" w:customStyle="1" w:styleId="Beschreibung">
    <w:name w:val="Beschreibung"/>
    <w:basedOn w:val="Standard"/>
    <w:rsid w:val="00C15C42"/>
    <w:pPr>
      <w:spacing w:after="120"/>
      <w:ind w:left="284"/>
    </w:pPr>
    <w:rPr>
      <w:b w:val="0"/>
      <w:sz w:val="22"/>
    </w:rPr>
  </w:style>
  <w:style w:type="paragraph" w:customStyle="1" w:styleId="Unterstrichen">
    <w:name w:val="Unterstrichen"/>
    <w:basedOn w:val="Beschreibung"/>
    <w:rsid w:val="00C15C42"/>
    <w:pPr>
      <w:spacing w:before="240"/>
    </w:pPr>
    <w:rPr>
      <w:u w:val="single"/>
    </w:rPr>
  </w:style>
  <w:style w:type="paragraph" w:customStyle="1" w:styleId="Einzug">
    <w:name w:val="Einzug"/>
    <w:basedOn w:val="Beschreibung"/>
    <w:rsid w:val="00C15C42"/>
    <w:pPr>
      <w:numPr>
        <w:numId w:val="3"/>
      </w:numPr>
      <w:spacing w:after="0"/>
    </w:pPr>
  </w:style>
  <w:style w:type="paragraph" w:customStyle="1" w:styleId="BeschreibungoA">
    <w:name w:val="BeschreibungoA"/>
    <w:basedOn w:val="Beschreibung"/>
    <w:rsid w:val="00C15C42"/>
    <w:pPr>
      <w:spacing w:after="0"/>
    </w:pPr>
  </w:style>
  <w:style w:type="paragraph" w:customStyle="1" w:styleId="BeschreibungmA">
    <w:name w:val="BeschreibungmA"/>
    <w:basedOn w:val="Beschreibung"/>
    <w:rsid w:val="00C15C42"/>
    <w:pPr>
      <w:jc w:val="both"/>
    </w:pPr>
  </w:style>
  <w:style w:type="paragraph" w:styleId="Textkrper3">
    <w:name w:val="Body Text 3"/>
    <w:basedOn w:val="Standard"/>
    <w:rsid w:val="00C15C42"/>
    <w:rPr>
      <w:b w:val="0"/>
    </w:rPr>
  </w:style>
  <w:style w:type="character" w:styleId="Hyperlink">
    <w:name w:val="Hyperlink"/>
    <w:basedOn w:val="Absatz-Standardschriftart"/>
    <w:rsid w:val="00C15C42"/>
    <w:rPr>
      <w:color w:val="0000FF"/>
      <w:u w:val="single"/>
    </w:rPr>
  </w:style>
  <w:style w:type="character" w:styleId="BesuchterLink">
    <w:name w:val="FollowedHyperlink"/>
    <w:basedOn w:val="Absatz-Standardschriftart"/>
    <w:rsid w:val="00C15C42"/>
    <w:rPr>
      <w:color w:val="800080"/>
      <w:u w:val="single"/>
    </w:rPr>
  </w:style>
  <w:style w:type="paragraph" w:styleId="Sprechblasentext">
    <w:name w:val="Balloon Text"/>
    <w:basedOn w:val="Standard"/>
    <w:semiHidden/>
    <w:rsid w:val="00C15C4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B4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8A1EAD"/>
  </w:style>
  <w:style w:type="character" w:customStyle="1" w:styleId="Textkrper2Zchn">
    <w:name w:val="Textkörper 2 Zchn"/>
    <w:basedOn w:val="Absatz-Standardschriftart"/>
    <w:link w:val="Textkrper2"/>
    <w:rsid w:val="00A7671E"/>
    <w:rPr>
      <w:rFonts w:ascii="Arial" w:hAnsi="Arial"/>
      <w:sz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3890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SQP - Agreement (0554)</vt:lpstr>
    </vt:vector>
  </TitlesOfParts>
  <Company>PMDM</Company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SQP - Agreement (0554)</dc:title>
  <dc:creator>H.Schrempp</dc:creator>
  <cp:lastModifiedBy>Petra Storz</cp:lastModifiedBy>
  <cp:revision>3</cp:revision>
  <cp:lastPrinted>2019-07-31T08:26:00Z</cp:lastPrinted>
  <dcterms:created xsi:type="dcterms:W3CDTF">2022-08-04T12:01:00Z</dcterms:created>
  <dcterms:modified xsi:type="dcterms:W3CDTF">2022-08-04T12:04:00Z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1409074144</vt:i4>
  </property>
  <property fmtid="{D5CDD505-2E9C-101B-9397-08002B2CF9AE}" pid="3" name="_EmailSubject">
    <vt:lpwstr>Übersetzung</vt:lpwstr>
  </property>
  <property fmtid="{D5CDD505-2E9C-101B-9397-08002B2CF9AE}" pid="4" name="_AuthorEmail">
    <vt:lpwstr>institut-matura@t-online.de</vt:lpwstr>
  </property>
  <property fmtid="{D5CDD505-2E9C-101B-9397-08002B2CF9AE}" pid="5" name="_AuthorEmailDisplayName">
    <vt:lpwstr>Institut Matura</vt:lpwstr>
  </property>
  <property fmtid="{D5CDD505-2E9C-101B-9397-08002B2CF9AE}" pid="6" name="_ReviewingToolsShownOnce">
    <vt:lpwstr/>
  </property>
  <property fmtid="{D5CDD505-2E9C-101B-9397-08002B2CF9AE}" pid="7" name="Categories">
    <vt:lpwstr>QMB;Qualitätssicherung Supplier Quality Engineering;Lieferanteninfo_Englisch;Materialmanagement Einkauf</vt:lpwstr>
  </property>
  <property fmtid="{D5CDD505-2E9C-101B-9397-08002B2CF9AE}" pid="8" name="PRODZAHL1">
    <vt:lpwstr>1</vt:lpwstr>
  </property>
  <property fmtid="{D5CDD505-2E9C-101B-9397-08002B2CF9AE}" pid="9" name="PRODSTRING1">
    <vt:lpwstr>131388800001A</vt:lpwstr>
  </property>
  <property fmtid="{D5CDD505-2E9C-101B-9397-08002B2CF9AE}" pid="10" name="PRODLOOK1">
    <vt:lpwstr>Reichelt Electronic</vt:lpwstr>
  </property>
  <property fmtid="{D5CDD505-2E9C-101B-9397-08002B2CF9AE}" pid="11" name="PRODLOOK2">
    <vt:lpwstr>A678730</vt:lpwstr>
  </property>
  <property fmtid="{D5CDD505-2E9C-101B-9397-08002B2CF9AE}" pid="12" name="PRODOKID">
    <vt:lpwstr>             1366721</vt:lpwstr>
  </property>
</Properties>
</file>